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5024" w:rsidRPr="00AE763F" w:rsidP="002274DF">
      <w:pPr>
        <w:pStyle w:val="Heading1"/>
        <w:spacing w:line="240" w:lineRule="exact"/>
        <w:ind w:right="21"/>
        <w:jc w:val="center"/>
        <w:rPr>
          <w:b w:val="0"/>
        </w:rPr>
      </w:pPr>
      <w:r w:rsidRPr="00AE763F">
        <w:rPr>
          <w:b w:val="0"/>
        </w:rPr>
        <w:t>ПОСТАНОВЛЕНИЕ</w:t>
      </w:r>
    </w:p>
    <w:p w:rsidR="005A5024" w:rsidRPr="00AE763F" w:rsidP="002274DF">
      <w:pPr>
        <w:spacing w:line="240" w:lineRule="exact"/>
        <w:jc w:val="center"/>
      </w:pPr>
      <w:r w:rsidRPr="00AE763F">
        <w:t>по делу об административном правонарушении</w:t>
      </w:r>
    </w:p>
    <w:p w:rsidR="005A5024" w:rsidRPr="00AE763F" w:rsidP="002274DF">
      <w:pPr>
        <w:ind w:right="21" w:firstLine="720"/>
        <w:jc w:val="both"/>
      </w:pPr>
    </w:p>
    <w:p w:rsidR="005A5024" w:rsidRPr="00AE763F" w:rsidP="002274DF">
      <w:pPr>
        <w:ind w:right="21"/>
        <w:jc w:val="both"/>
      </w:pPr>
      <w:r>
        <w:t>23</w:t>
      </w:r>
      <w:r w:rsidR="0092798D">
        <w:t xml:space="preserve"> июля</w:t>
      </w:r>
      <w:r w:rsidR="00B22F5F">
        <w:t xml:space="preserve"> 2025</w:t>
      </w:r>
      <w:r w:rsidRPr="00AE763F">
        <w:t xml:space="preserve"> года                                                                                        </w:t>
      </w:r>
      <w:r w:rsidRPr="00AE763F" w:rsidR="0066139D">
        <w:t xml:space="preserve">   </w:t>
      </w:r>
      <w:r w:rsidRPr="00AE763F">
        <w:t xml:space="preserve"> </w:t>
      </w:r>
      <w:r w:rsidRPr="00AE763F" w:rsidR="00ED6330">
        <w:t xml:space="preserve"> </w:t>
      </w:r>
      <w:r w:rsidRPr="00AE763F" w:rsidR="00C6232B">
        <w:t xml:space="preserve">     </w:t>
      </w:r>
      <w:r w:rsidRPr="00AE763F" w:rsidR="00ED6330">
        <w:t xml:space="preserve"> </w:t>
      </w:r>
      <w:r w:rsidRPr="00AE763F">
        <w:t xml:space="preserve">    </w:t>
      </w:r>
      <w:r w:rsidRPr="00AE763F" w:rsidR="00406DC6">
        <w:t xml:space="preserve"> </w:t>
      </w:r>
      <w:r w:rsidRPr="00AE763F" w:rsidR="00C6232B">
        <w:t xml:space="preserve">   </w:t>
      </w:r>
      <w:r w:rsidR="00B22F5F">
        <w:t xml:space="preserve">       </w:t>
      </w:r>
      <w:r w:rsidRPr="00AE763F">
        <w:t>п.г.т</w:t>
      </w:r>
      <w:r w:rsidRPr="00AE763F">
        <w:t>. Излучинск</w:t>
      </w:r>
      <w:r w:rsidRPr="00AE763F">
        <w:tab/>
      </w:r>
      <w:r w:rsidRPr="00AE763F">
        <w:tab/>
      </w:r>
      <w:r w:rsidRPr="00AE763F">
        <w:tab/>
      </w:r>
      <w:r w:rsidRPr="00AE763F">
        <w:tab/>
      </w:r>
      <w:r w:rsidRPr="00AE763F">
        <w:tab/>
      </w:r>
      <w:r w:rsidRPr="00AE763F">
        <w:tab/>
      </w:r>
      <w:r w:rsidRPr="00AE763F">
        <w:tab/>
      </w:r>
      <w:r w:rsidRPr="00AE763F">
        <w:tab/>
      </w:r>
    </w:p>
    <w:p w:rsidR="005A5024" w:rsidRPr="00FF6263" w:rsidP="00795D63">
      <w:pPr>
        <w:pStyle w:val="BodyText"/>
        <w:ind w:right="21" w:firstLine="720"/>
        <w:rPr>
          <w:rFonts w:ascii="Times New Roman" w:hAnsi="Times New Roman"/>
          <w:szCs w:val="24"/>
        </w:rPr>
      </w:pPr>
      <w:r>
        <w:rPr>
          <w:rFonts w:ascii="Times New Roman" w:hAnsi="Times New Roman"/>
          <w:szCs w:val="24"/>
        </w:rPr>
        <w:t xml:space="preserve">Исполняющий обязанности мирового судьи </w:t>
      </w:r>
      <w:r w:rsidRPr="00AE763F">
        <w:rPr>
          <w:rFonts w:ascii="Times New Roman" w:hAnsi="Times New Roman"/>
          <w:szCs w:val="24"/>
        </w:rPr>
        <w:t xml:space="preserve">судебного </w:t>
      </w:r>
      <w:r>
        <w:rPr>
          <w:rFonts w:ascii="Times New Roman" w:hAnsi="Times New Roman"/>
          <w:szCs w:val="24"/>
        </w:rPr>
        <w:t>участка № 2</w:t>
      </w:r>
      <w:r w:rsidRPr="00FF6263">
        <w:rPr>
          <w:rFonts w:ascii="Times New Roman" w:hAnsi="Times New Roman"/>
          <w:szCs w:val="24"/>
        </w:rPr>
        <w:t xml:space="preserve"> Нижневартовского судебного района Ханты-Мансийского автономного округа – Югры</w:t>
      </w:r>
      <w:r>
        <w:rPr>
          <w:rFonts w:ascii="Times New Roman" w:hAnsi="Times New Roman"/>
          <w:szCs w:val="24"/>
        </w:rPr>
        <w:t xml:space="preserve"> м</w:t>
      </w:r>
      <w:r w:rsidRPr="00AE763F">
        <w:rPr>
          <w:rFonts w:ascii="Times New Roman" w:hAnsi="Times New Roman"/>
          <w:szCs w:val="24"/>
        </w:rPr>
        <w:t xml:space="preserve">ировой судья судебного </w:t>
      </w:r>
      <w:r w:rsidRPr="00FF6263">
        <w:rPr>
          <w:rFonts w:ascii="Times New Roman" w:hAnsi="Times New Roman"/>
          <w:szCs w:val="24"/>
        </w:rPr>
        <w:t xml:space="preserve">участка № 3 Нижневартовского судебного района Ханты-Мансийского автономного округа </w:t>
      </w:r>
      <w:r w:rsidRPr="00FF6263" w:rsidR="00105878">
        <w:rPr>
          <w:rFonts w:ascii="Times New Roman" w:hAnsi="Times New Roman"/>
          <w:szCs w:val="24"/>
        </w:rPr>
        <w:t>–</w:t>
      </w:r>
      <w:r w:rsidRPr="00FF6263">
        <w:rPr>
          <w:rFonts w:ascii="Times New Roman" w:hAnsi="Times New Roman"/>
          <w:szCs w:val="24"/>
        </w:rPr>
        <w:t xml:space="preserve"> Югры </w:t>
      </w:r>
      <w:r w:rsidRPr="00FF6263" w:rsidR="0028291A">
        <w:rPr>
          <w:rFonts w:ascii="Times New Roman" w:hAnsi="Times New Roman"/>
          <w:szCs w:val="24"/>
        </w:rPr>
        <w:t xml:space="preserve">Клипова </w:t>
      </w:r>
      <w:r w:rsidR="0092798D">
        <w:rPr>
          <w:rFonts w:ascii="Times New Roman" w:hAnsi="Times New Roman"/>
          <w:szCs w:val="24"/>
        </w:rPr>
        <w:t xml:space="preserve">Лейла </w:t>
      </w:r>
      <w:r w:rsidR="0092798D">
        <w:rPr>
          <w:rFonts w:ascii="Times New Roman" w:hAnsi="Times New Roman"/>
          <w:szCs w:val="24"/>
        </w:rPr>
        <w:t>Мубаризовна</w:t>
      </w:r>
      <w:r w:rsidRPr="00FF6263" w:rsidR="00FF6263">
        <w:rPr>
          <w:rFonts w:ascii="Times New Roman" w:hAnsi="Times New Roman"/>
        </w:rPr>
        <w:t xml:space="preserve"> (628634, </w:t>
      </w:r>
      <w:r w:rsidRPr="00FF6263" w:rsidR="00FF6263">
        <w:rPr>
          <w:rFonts w:ascii="Times New Roman" w:hAnsi="Times New Roman"/>
        </w:rPr>
        <w:t>п.г.т</w:t>
      </w:r>
      <w:r w:rsidRPr="00FF6263" w:rsidR="00FF6263">
        <w:rPr>
          <w:rFonts w:ascii="Times New Roman" w:hAnsi="Times New Roman"/>
        </w:rPr>
        <w:t>.</w:t>
      </w:r>
      <w:r w:rsidR="0053652B">
        <w:rPr>
          <w:rFonts w:ascii="Times New Roman" w:hAnsi="Times New Roman"/>
        </w:rPr>
        <w:t xml:space="preserve"> </w:t>
      </w:r>
      <w:r w:rsidRPr="00FF6263" w:rsidR="00FF6263">
        <w:rPr>
          <w:rFonts w:ascii="Times New Roman" w:hAnsi="Times New Roman"/>
        </w:rPr>
        <w:t>Излучинск Нижневартовского района Ханты-Мансийского автономного округа – Югры, ул.</w:t>
      </w:r>
      <w:r w:rsidR="0053652B">
        <w:rPr>
          <w:rFonts w:ascii="Times New Roman" w:hAnsi="Times New Roman"/>
        </w:rPr>
        <w:t xml:space="preserve"> </w:t>
      </w:r>
      <w:r w:rsidRPr="00FF6263" w:rsidR="00FF6263">
        <w:rPr>
          <w:rFonts w:ascii="Times New Roman" w:hAnsi="Times New Roman"/>
        </w:rPr>
        <w:t>Набережная, д.13)</w:t>
      </w:r>
      <w:r w:rsidRPr="00FF6263" w:rsidR="0028291A">
        <w:rPr>
          <w:rFonts w:ascii="Times New Roman" w:hAnsi="Times New Roman"/>
          <w:szCs w:val="24"/>
        </w:rPr>
        <w:t>,</w:t>
      </w:r>
    </w:p>
    <w:p w:rsidR="005A5024" w:rsidRPr="00AE763F" w:rsidP="002274DF">
      <w:pPr>
        <w:pStyle w:val="BodyText"/>
        <w:ind w:right="21" w:firstLine="720"/>
        <w:rPr>
          <w:rFonts w:ascii="Times New Roman" w:hAnsi="Times New Roman"/>
          <w:szCs w:val="24"/>
        </w:rPr>
      </w:pPr>
      <w:r w:rsidRPr="00FF6263">
        <w:rPr>
          <w:rFonts w:ascii="Times New Roman" w:hAnsi="Times New Roman"/>
          <w:szCs w:val="24"/>
        </w:rPr>
        <w:t xml:space="preserve">рассмотрев </w:t>
      </w:r>
      <w:r w:rsidRPr="00FF6263" w:rsidR="005B20FB">
        <w:rPr>
          <w:rFonts w:ascii="Times New Roman" w:hAnsi="Times New Roman"/>
          <w:szCs w:val="24"/>
        </w:rPr>
        <w:t xml:space="preserve">в открытом судебном заседании </w:t>
      </w:r>
      <w:r w:rsidRPr="00FF6263">
        <w:rPr>
          <w:rFonts w:ascii="Times New Roman" w:hAnsi="Times New Roman"/>
          <w:szCs w:val="24"/>
        </w:rPr>
        <w:t>материалы дела об административном правонарушении, предусмотренном ч. 5</w:t>
      </w:r>
      <w:r w:rsidRPr="00AE763F">
        <w:rPr>
          <w:rFonts w:ascii="Times New Roman" w:hAnsi="Times New Roman"/>
          <w:szCs w:val="24"/>
        </w:rPr>
        <w:t xml:space="preserve"> ст. 12.15 Кодекса Российской Федерации об административных правонарушениях, в отношении</w:t>
      </w:r>
    </w:p>
    <w:p w:rsidR="00780D17" w:rsidP="0053652B">
      <w:pPr>
        <w:ind w:right="21" w:firstLine="720"/>
        <w:jc w:val="both"/>
      </w:pPr>
      <w:r>
        <w:rPr>
          <w:bCs/>
        </w:rPr>
        <w:t>Чентиева</w:t>
      </w:r>
      <w:r>
        <w:rPr>
          <w:bCs/>
        </w:rPr>
        <w:t xml:space="preserve"> </w:t>
      </w:r>
      <w:r>
        <w:rPr>
          <w:bCs/>
        </w:rPr>
        <w:t>Бекхана</w:t>
      </w:r>
      <w:r>
        <w:rPr>
          <w:bCs/>
        </w:rPr>
        <w:t xml:space="preserve"> </w:t>
      </w:r>
      <w:r>
        <w:rPr>
          <w:bCs/>
        </w:rPr>
        <w:t>Исайевича</w:t>
      </w:r>
      <w:r>
        <w:rPr>
          <w:bCs/>
        </w:rPr>
        <w:t xml:space="preserve">, </w:t>
      </w:r>
      <w:r w:rsidR="00BE2F89">
        <w:rPr>
          <w:bCs/>
        </w:rPr>
        <w:t>***</w:t>
      </w:r>
      <w:r>
        <w:t>,</w:t>
      </w:r>
    </w:p>
    <w:p w:rsidR="00C639C5" w:rsidRPr="00AE763F" w:rsidP="00C639C5">
      <w:pPr>
        <w:ind w:right="21" w:firstLine="720"/>
        <w:jc w:val="both"/>
      </w:pPr>
    </w:p>
    <w:p w:rsidR="005A5024" w:rsidRPr="00AE763F" w:rsidP="002274DF">
      <w:pPr>
        <w:ind w:right="21"/>
        <w:jc w:val="center"/>
      </w:pPr>
      <w:r w:rsidRPr="00AE763F">
        <w:t>УСТАНОВИЛ:</w:t>
      </w:r>
    </w:p>
    <w:p w:rsidR="005A5024" w:rsidRPr="00AE763F" w:rsidP="002274DF">
      <w:pPr>
        <w:ind w:right="21" w:firstLine="720"/>
        <w:jc w:val="center"/>
      </w:pPr>
      <w:r w:rsidRPr="00AE763F">
        <w:t xml:space="preserve">  </w:t>
      </w:r>
    </w:p>
    <w:p w:rsidR="0062309D" w:rsidRPr="001F314B" w:rsidP="0062309D">
      <w:pPr>
        <w:ind w:right="21" w:firstLine="720"/>
        <w:jc w:val="both"/>
      </w:pPr>
      <w:r>
        <w:t>30 мая</w:t>
      </w:r>
      <w:r>
        <w:t xml:space="preserve"> 2025</w:t>
      </w:r>
      <w:r w:rsidRPr="00CD6252">
        <w:t xml:space="preserve"> года в </w:t>
      </w:r>
      <w:r>
        <w:t>0</w:t>
      </w:r>
      <w:r>
        <w:t>8</w:t>
      </w:r>
      <w:r w:rsidRPr="00CD6252">
        <w:t xml:space="preserve"> часов </w:t>
      </w:r>
      <w:r>
        <w:t>56</w:t>
      </w:r>
      <w:r w:rsidRPr="00CD6252">
        <w:t xml:space="preserve"> минут </w:t>
      </w:r>
      <w:r>
        <w:t>Чентиев</w:t>
      </w:r>
      <w:r>
        <w:t xml:space="preserve"> Б.И.</w:t>
      </w:r>
      <w:r w:rsidRPr="00CD6252">
        <w:t xml:space="preserve">, управляя транспортным средством – автомобилем </w:t>
      </w:r>
      <w:r>
        <w:t xml:space="preserve">Мицубиси L200, государственный регистрационный знак </w:t>
      </w:r>
      <w:r w:rsidR="00BE2F89">
        <w:t>***</w:t>
      </w:r>
      <w:r w:rsidRPr="00CD6252">
        <w:t xml:space="preserve">, на </w:t>
      </w:r>
      <w:r w:rsidR="00A43878">
        <w:t>201</w:t>
      </w:r>
      <w:r>
        <w:t xml:space="preserve"> км</w:t>
      </w:r>
      <w:r w:rsidRPr="00CD6252">
        <w:t xml:space="preserve"> автодороги </w:t>
      </w:r>
      <w:r>
        <w:t>Сургут - Нижневартовск</w:t>
      </w:r>
      <w:r w:rsidRPr="00CD6252">
        <w:t xml:space="preserve"> на территории Нижневартовского района Ханты-Мансийского автономного округа – Югры, двигаясь по направлению со стороны </w:t>
      </w:r>
      <w:r>
        <w:t xml:space="preserve">г. </w:t>
      </w:r>
      <w:r w:rsidR="00BE2F89">
        <w:t>*</w:t>
      </w:r>
      <w:r>
        <w:t xml:space="preserve"> </w:t>
      </w:r>
      <w:r w:rsidRPr="00CD6252">
        <w:t xml:space="preserve">в сторону </w:t>
      </w:r>
      <w:r>
        <w:t>г.</w:t>
      </w:r>
      <w:r w:rsidR="00BE2F89">
        <w:t>*</w:t>
      </w:r>
      <w:r w:rsidRPr="00CD6252">
        <w:t xml:space="preserve">, выехал на полосу дороги, предназначенную для встречного движения, в нарушение требований п. 1.3 Правил дорожного движения Российской Федерации, совершив обгон </w:t>
      </w:r>
      <w:r w:rsidRPr="001F314B">
        <w:t xml:space="preserve">двигавшегося в попутном направлении транспортного средства в зоне действия дорожного знака 3.20 «Обгон запрещен» с табличкой 8.5.4 «Время действия» с 07 часов 00 минут до 10 часов 00 минут, с 17 часов 00 минут до 20 часов 00 минут. </w:t>
      </w:r>
    </w:p>
    <w:p w:rsidR="001F314B" w:rsidRPr="001F314B" w:rsidP="001F314B">
      <w:pPr>
        <w:pStyle w:val="a5"/>
        <w:ind w:firstLine="709"/>
        <w:jc w:val="both"/>
        <w:rPr>
          <w:rFonts w:ascii="Times New Roman" w:hAnsi="Times New Roman" w:cs="Times New Roman"/>
        </w:rPr>
      </w:pPr>
      <w:r w:rsidRPr="001F314B">
        <w:rPr>
          <w:rFonts w:ascii="Times New Roman" w:hAnsi="Times New Roman" w:cs="Times New Roman"/>
        </w:rPr>
        <w:t>Чентиев</w:t>
      </w:r>
      <w:r w:rsidRPr="001F314B">
        <w:rPr>
          <w:rFonts w:ascii="Times New Roman" w:hAnsi="Times New Roman" w:cs="Times New Roman"/>
        </w:rPr>
        <w:t xml:space="preserve"> Б.И.</w:t>
      </w:r>
      <w:r w:rsidRPr="001F314B" w:rsidR="005A5024">
        <w:rPr>
          <w:rFonts w:ascii="Times New Roman" w:hAnsi="Times New Roman" w:cs="Times New Roman"/>
        </w:rPr>
        <w:t xml:space="preserve"> </w:t>
      </w:r>
      <w:r w:rsidRPr="001F314B">
        <w:rPr>
          <w:rFonts w:ascii="Times New Roman" w:hAnsi="Times New Roman" w:cs="Times New Roman"/>
        </w:rPr>
        <w:t>в судебное заседание не явился, о времени и месте рассмотрения дела извещен надлежащим образом, ходатайство об отложении судебного заседания не заявил, сведений о причинах неявки мировому судье не представил. В соответствии с ч. 2 ст. 25.1 Кодекса Российской Федерации об административных правонарушениях, дело рассмотрено в отсутствие лица, в отношении которого ведется производство по делу об административном правонарушении</w:t>
      </w:r>
      <w:r w:rsidRPr="001F314B">
        <w:rPr>
          <w:rFonts w:ascii="Times New Roman" w:eastAsia="MS Mincho" w:hAnsi="Times New Roman" w:cs="Times New Roman"/>
        </w:rPr>
        <w:t>.</w:t>
      </w:r>
    </w:p>
    <w:p w:rsidR="00AE763F" w:rsidRPr="001F314B" w:rsidP="001F314B">
      <w:pPr>
        <w:pStyle w:val="a5"/>
        <w:ind w:firstLine="709"/>
        <w:jc w:val="both"/>
        <w:rPr>
          <w:rFonts w:ascii="Times New Roman" w:hAnsi="Times New Roman" w:cs="Times New Roman"/>
        </w:rPr>
      </w:pPr>
      <w:r w:rsidRPr="001F314B">
        <w:rPr>
          <w:rFonts w:ascii="Times New Roman" w:hAnsi="Times New Roman" w:cs="Times New Roman"/>
        </w:rPr>
        <w:t>Мировой судья,</w:t>
      </w:r>
      <w:r w:rsidRPr="001F314B">
        <w:rPr>
          <w:rFonts w:ascii="Times New Roman" w:hAnsi="Times New Roman" w:cs="Times New Roman"/>
          <w:b/>
        </w:rPr>
        <w:t xml:space="preserve"> </w:t>
      </w:r>
      <w:r w:rsidRPr="001F314B">
        <w:rPr>
          <w:rFonts w:ascii="Times New Roman" w:hAnsi="Times New Roman" w:cs="Times New Roman"/>
        </w:rPr>
        <w:t>изучив и исследовав материалы дела об административном правонарушении, приходит к следующему.</w:t>
      </w:r>
    </w:p>
    <w:p w:rsidR="00AE763F" w:rsidRPr="00AE763F" w:rsidP="00AE763F">
      <w:pPr>
        <w:ind w:right="21" w:firstLine="720"/>
        <w:jc w:val="both"/>
      </w:pPr>
      <w:r w:rsidRPr="001F314B">
        <w:t>Исходя из положений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w:t>
      </w:r>
      <w:r w:rsidRPr="00AE763F">
        <w:t xml:space="preserve"> выявление причин и условий, способствовавших совершению административных правонарушений.</w:t>
      </w:r>
    </w:p>
    <w:p w:rsidR="00AE763F" w:rsidP="00AE763F">
      <w:pPr>
        <w:ind w:right="21" w:firstLine="720"/>
        <w:jc w:val="both"/>
      </w:pPr>
      <w:hyperlink r:id="rId4" w:history="1">
        <w:r w:rsidRPr="00AE763F">
          <w:t>Частью 4 статьи 12.15</w:t>
        </w:r>
      </w:hyperlink>
      <w:r w:rsidRPr="00AE763F">
        <w:t xml:space="preserve"> Кодекса Российской Федерации об административных правонарушениях установлена административная ответственность за выезд в нарушение </w:t>
      </w:r>
      <w:hyperlink r:id="rId5" w:history="1">
        <w:r w:rsidRPr="00AE763F">
          <w:t>Правил</w:t>
        </w:r>
      </w:hyperlink>
      <w:r w:rsidRPr="00AE763F">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AE763F">
          <w:t>частью 3 настоящей статьи</w:t>
        </w:r>
      </w:hyperlink>
      <w:r w:rsidRPr="00AE763F">
        <w:t>.</w:t>
      </w:r>
    </w:p>
    <w:p w:rsidR="00EE7AEC" w:rsidRPr="00CD6252" w:rsidP="00EE7AEC">
      <w:pPr>
        <w:ind w:right="-1" w:firstLine="709"/>
        <w:jc w:val="both"/>
      </w:pPr>
      <w:r w:rsidRPr="00CD6252">
        <w:t>О</w:t>
      </w:r>
      <w:r w:rsidRPr="00CD6252">
        <w:rPr>
          <w:bCs/>
        </w:rPr>
        <w:t>бгоном в соответствии с Правилами дорожного движения Российской Федерации признается</w:t>
      </w:r>
      <w:r w:rsidRPr="00CD6252">
        <w:t xml:space="preserve">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EE7AEC" w:rsidRPr="00CD6252" w:rsidP="00EE7AEC">
      <w:pPr>
        <w:ind w:right="-1" w:firstLine="709"/>
        <w:jc w:val="both"/>
        <w:rPr>
          <w:color w:val="000000"/>
        </w:rPr>
      </w:pPr>
      <w:r w:rsidRPr="00CD6252">
        <w:t xml:space="preserve">В соответствии с п. 1.3 Правил дорожного движения Российской Федерации, </w:t>
      </w:r>
      <w:r w:rsidRPr="00CD6252">
        <w:rPr>
          <w:color w:val="000000"/>
        </w:rPr>
        <w:t>участники дорожного движения обязаны знать и соблюдать относящиеся к ним требования Правил, знаков и разметки.</w:t>
      </w:r>
    </w:p>
    <w:p w:rsidR="00EE7AEC" w:rsidRPr="00CD6252" w:rsidP="00EE7AEC">
      <w:pPr>
        <w:ind w:firstLine="709"/>
        <w:jc w:val="both"/>
      </w:pPr>
      <w:r w:rsidRPr="00CD6252">
        <w:t xml:space="preserve">На основании приложения 1 «Дорожные знаки» к Правилам дорожного движения Российской Федерации, 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w:t>
      </w:r>
      <w:r w:rsidRPr="00CD6252">
        <w:t xml:space="preserve">мотоциклов без бокового прицепа. Согласно п. 8 указанного приложения, знаки дополнительной информации (таблички) уточняют или ограничивают действие знаков, с которыми они применены. Табличка 8.5.4 «Время действия» указывает время суток, в течение которого действует знак. </w:t>
      </w:r>
    </w:p>
    <w:p w:rsidR="00AE763F" w:rsidRPr="00AE763F" w:rsidP="00AE763F">
      <w:pPr>
        <w:widowControl w:val="0"/>
        <w:autoSpaceDE w:val="0"/>
        <w:autoSpaceDN w:val="0"/>
        <w:adjustRightInd w:val="0"/>
        <w:ind w:right="21" w:firstLine="720"/>
        <w:jc w:val="both"/>
      </w:pPr>
      <w:r w:rsidRPr="00AE763F">
        <w:t xml:space="preserve">В судебном заседании исследованы следующие доказательства, имеющиеся в материалах дела об административном правонарушении: </w:t>
      </w:r>
    </w:p>
    <w:p w:rsidR="002300F5" w:rsidRPr="00CD6252" w:rsidP="002300F5">
      <w:pPr>
        <w:tabs>
          <w:tab w:val="left" w:pos="540"/>
        </w:tabs>
        <w:autoSpaceDE w:val="0"/>
        <w:ind w:firstLine="709"/>
        <w:jc w:val="both"/>
        <w:rPr>
          <w:color w:val="000000"/>
        </w:rPr>
      </w:pPr>
      <w:r w:rsidRPr="00CD6252">
        <w:rPr>
          <w:color w:val="000000"/>
        </w:rPr>
        <w:t xml:space="preserve">- протокол об административном правонарушении 86 ХМ </w:t>
      </w:r>
      <w:r w:rsidR="001F314B">
        <w:rPr>
          <w:color w:val="000000"/>
        </w:rPr>
        <w:t>662061</w:t>
      </w:r>
      <w:r>
        <w:rPr>
          <w:color w:val="000000"/>
        </w:rPr>
        <w:t xml:space="preserve"> </w:t>
      </w:r>
      <w:r w:rsidRPr="00CD6252">
        <w:rPr>
          <w:color w:val="000000"/>
        </w:rPr>
        <w:t xml:space="preserve">от </w:t>
      </w:r>
      <w:r w:rsidR="001F314B">
        <w:rPr>
          <w:color w:val="000000"/>
        </w:rPr>
        <w:t>30 мая</w:t>
      </w:r>
      <w:r>
        <w:rPr>
          <w:color w:val="000000"/>
        </w:rPr>
        <w:t xml:space="preserve"> 2025</w:t>
      </w:r>
      <w:r w:rsidRPr="00CD6252">
        <w:rPr>
          <w:color w:val="000000"/>
        </w:rPr>
        <w:t xml:space="preserve"> года, с которым </w:t>
      </w:r>
      <w:r w:rsidR="001F314B">
        <w:rPr>
          <w:color w:val="000000"/>
        </w:rPr>
        <w:t>Чентиев</w:t>
      </w:r>
      <w:r w:rsidR="001F314B">
        <w:rPr>
          <w:color w:val="000000"/>
        </w:rPr>
        <w:t xml:space="preserve"> Б.И.</w:t>
      </w:r>
      <w:r w:rsidRPr="00CD6252">
        <w:rPr>
          <w:color w:val="000000"/>
        </w:rPr>
        <w:t xml:space="preserve"> был ознакомлен, ему были разъяснены права, предусмотренные ст. 25.1 Кодекса Российской Федерации об административных правонарушениях, ст. 51 Конституции Российской Федерации</w:t>
      </w:r>
      <w:r w:rsidR="001F314B">
        <w:rPr>
          <w:color w:val="000000"/>
        </w:rPr>
        <w:t>, в объяснении указал: «Не заметил знак запрет обгона»</w:t>
      </w:r>
      <w:r w:rsidRPr="00CD6252">
        <w:rPr>
          <w:color w:val="000000"/>
        </w:rPr>
        <w:t>;</w:t>
      </w:r>
    </w:p>
    <w:p w:rsidR="002300F5" w:rsidRPr="00CD6252" w:rsidP="002300F5">
      <w:pPr>
        <w:ind w:firstLine="709"/>
        <w:jc w:val="both"/>
      </w:pPr>
      <w:r w:rsidRPr="00CD6252">
        <w:t xml:space="preserve">- схема совершения административного правонарушения, согласно которой на </w:t>
      </w:r>
      <w:r>
        <w:t>201 км</w:t>
      </w:r>
      <w:r w:rsidRPr="00CD6252">
        <w:t xml:space="preserve"> автодороги </w:t>
      </w:r>
      <w:r>
        <w:t>Сургут - Нижневартовск</w:t>
      </w:r>
      <w:r w:rsidRPr="00CD6252">
        <w:t xml:space="preserve"> автомобиль </w:t>
      </w:r>
      <w:r w:rsidR="001F314B">
        <w:t xml:space="preserve">Мицубиси L200, государственный регистрационный знак </w:t>
      </w:r>
      <w:r w:rsidR="00BE2F89">
        <w:t>***</w:t>
      </w:r>
      <w:r w:rsidRPr="00CD6252">
        <w:t xml:space="preserve">, двигаясь со стороны </w:t>
      </w:r>
      <w:r>
        <w:t xml:space="preserve">г. </w:t>
      </w:r>
      <w:r w:rsidR="00BE2F89">
        <w:t>*</w:t>
      </w:r>
      <w:r w:rsidRPr="00CD6252">
        <w:t xml:space="preserve"> в сторону </w:t>
      </w:r>
      <w:r w:rsidRPr="00CD6252">
        <w:br/>
      </w:r>
      <w:r>
        <w:t xml:space="preserve">г. </w:t>
      </w:r>
      <w:r w:rsidR="00BE2F89">
        <w:t>*</w:t>
      </w:r>
      <w:r w:rsidRPr="00CD6252">
        <w:t xml:space="preserve"> обогнал, выехав на полосу встречного движения, транспортное средство в зоне действия дорожн</w:t>
      </w:r>
      <w:r>
        <w:t>ого знака 3.20 «Обгон запрещен»</w:t>
      </w:r>
      <w:r w:rsidRPr="00CD6252">
        <w:t xml:space="preserve"> с табличкой 8.5.4 «Время действия» с 07 часов 00 минут до 10 часов 00 минут. На схеме указаны место расположения дорожного знака 3.20 «Обгон запрещен» с табличкой 8.5.4 «Время действия» с 07 часов 00 минут до 10 часов 00 минут, с 17 часов 00 минут до 20 часов 00 минут, ширина </w:t>
      </w:r>
      <w:r w:rsidR="001F314B">
        <w:t>дороги</w:t>
      </w:r>
      <w:r w:rsidRPr="00CD6252">
        <w:t xml:space="preserve">, транспортных средств. Водитель </w:t>
      </w:r>
      <w:r w:rsidR="001F314B">
        <w:t>Чентиев</w:t>
      </w:r>
      <w:r w:rsidR="001F314B">
        <w:t xml:space="preserve"> Б.И.</w:t>
      </w:r>
      <w:r w:rsidRPr="00CD6252">
        <w:t xml:space="preserve"> со схемой ознакомлен;</w:t>
      </w:r>
    </w:p>
    <w:p w:rsidR="002300F5" w:rsidP="002300F5">
      <w:pPr>
        <w:ind w:firstLine="709"/>
        <w:jc w:val="both"/>
      </w:pPr>
      <w:r w:rsidRPr="00CD6252">
        <w:t xml:space="preserve">- проект организации дорожного движения </w:t>
      </w:r>
      <w:r>
        <w:t xml:space="preserve">со </w:t>
      </w:r>
      <w:r w:rsidR="00106C39">
        <w:t>200</w:t>
      </w:r>
      <w:r>
        <w:t xml:space="preserve"> по </w:t>
      </w:r>
      <w:r w:rsidR="00106C39">
        <w:t>202</w:t>
      </w:r>
      <w:r w:rsidRPr="00CD6252">
        <w:t xml:space="preserve"> км автодороги </w:t>
      </w:r>
      <w:r>
        <w:t>Сургут - Нижневартовск</w:t>
      </w:r>
      <w:r w:rsidRPr="00CD6252">
        <w:t xml:space="preserve">, согласно которому автодорога </w:t>
      </w:r>
      <w:r>
        <w:t>Сургут - Нижневартовск</w:t>
      </w:r>
      <w:r w:rsidRPr="00CD6252">
        <w:t xml:space="preserve"> на указанном участке двусторонняя, имеет две полосы, по одной для движения в каждом направлении, ширина одной полосы проезжей части составляет </w:t>
      </w:r>
      <w:smartTag w:uri="urn:schemas-microsoft-com:office:smarttags" w:element="metricconverter">
        <w:smartTagPr>
          <w:attr w:name="ProductID" w:val="3 м"/>
        </w:smartTagPr>
        <w:r w:rsidRPr="00CD6252">
          <w:t>3 м</w:t>
        </w:r>
      </w:smartTag>
      <w:r w:rsidRPr="00CD6252">
        <w:t xml:space="preserve"> </w:t>
      </w:r>
      <w:smartTag w:uri="urn:schemas-microsoft-com:office:smarttags" w:element="metricconverter">
        <w:smartTagPr>
          <w:attr w:name="ProductID" w:val="75 см"/>
        </w:smartTagPr>
        <w:r w:rsidRPr="00CD6252">
          <w:t>75 см</w:t>
        </w:r>
      </w:smartTag>
      <w:r w:rsidRPr="00CD6252">
        <w:t xml:space="preserve">, на </w:t>
      </w:r>
      <w:r w:rsidR="00106C39">
        <w:t>201</w:t>
      </w:r>
      <w:r>
        <w:t xml:space="preserve"> км</w:t>
      </w:r>
      <w:r w:rsidRPr="00CD6252">
        <w:t>. автодороги распространяет свое действие дорожный знак 3.20 «Обгон запрещен»</w:t>
      </w:r>
      <w:r>
        <w:t xml:space="preserve"> </w:t>
      </w:r>
      <w:r w:rsidRPr="00CD6252">
        <w:t>с табличкой 8.5.4 «Время действия» с 07 часов 00 минут до 10 часов 00 минут, с 17 часов 00 минут до 20 часов 00 минут</w:t>
      </w:r>
      <w:r>
        <w:t>;</w:t>
      </w:r>
    </w:p>
    <w:p w:rsidR="002300F5" w:rsidP="002300F5">
      <w:pPr>
        <w:ind w:firstLine="709"/>
        <w:jc w:val="both"/>
      </w:pPr>
      <w:r w:rsidRPr="00CD6252">
        <w:t xml:space="preserve">- диск с видеозаписью, на которой зафиксирован маневр обгона автомобилем </w:t>
      </w:r>
      <w:r w:rsidR="001F314B">
        <w:t xml:space="preserve">Мицубиси L200, государственный регистрационный знак </w:t>
      </w:r>
      <w:r w:rsidR="00BE2F89">
        <w:t>***</w:t>
      </w:r>
      <w:r w:rsidRPr="00CD6252">
        <w:t>, двигающегося в попутном направлении транспортного средства – опережение с выездом на полосу встречного движения с последующим возвращением на ранее занимаемую полосу, в зоне действия дорожно</w:t>
      </w:r>
      <w:r w:rsidR="00751B31">
        <w:t>го знака 3.20 с табличкой 8.5.4</w:t>
      </w:r>
      <w:r w:rsidR="00E12554">
        <w:t>;</w:t>
      </w:r>
    </w:p>
    <w:p w:rsidR="00E12554" w:rsidP="00E12554">
      <w:pPr>
        <w:ind w:right="21" w:firstLine="720"/>
        <w:jc w:val="both"/>
      </w:pPr>
      <w:r w:rsidRPr="00AE763F">
        <w:t xml:space="preserve">- </w:t>
      </w:r>
      <w:r>
        <w:t>параметры поиска ОГИБДД МОМВД России «Нижневартовский»</w:t>
      </w:r>
      <w:r w:rsidRPr="00AE763F">
        <w:t xml:space="preserve">, согласно которым </w:t>
      </w:r>
      <w:r>
        <w:t xml:space="preserve">09 марта 2022 года </w:t>
      </w:r>
      <w:r>
        <w:t>Чентиев</w:t>
      </w:r>
      <w:r>
        <w:t xml:space="preserve"> Б.И.</w:t>
      </w:r>
      <w:r w:rsidRPr="00AE763F">
        <w:t xml:space="preserve"> </w:t>
      </w:r>
      <w:r>
        <w:t xml:space="preserve">был </w:t>
      </w:r>
      <w:r w:rsidRPr="00AE763F">
        <w:t xml:space="preserve">подвергнут административному наказанию в виде административного штрафа в размере </w:t>
      </w:r>
      <w:r>
        <w:t>5 000</w:t>
      </w:r>
      <w:r w:rsidRPr="00AE763F">
        <w:t xml:space="preserve"> рублей за совершение административного правонарушения, предусмотренного ч. 4 ст. 12.15 Кодекса Российской Федерации об административных правонарушениях</w:t>
      </w:r>
      <w:r>
        <w:t>;</w:t>
      </w:r>
    </w:p>
    <w:p w:rsidR="00E12554" w:rsidP="002300F5">
      <w:pPr>
        <w:ind w:firstLine="709"/>
        <w:jc w:val="both"/>
      </w:pPr>
      <w:r>
        <w:t xml:space="preserve">- сообщение </w:t>
      </w:r>
      <w:r>
        <w:t>врио</w:t>
      </w:r>
      <w:r>
        <w:t xml:space="preserve"> начальника ЦАФАП ОДД Госавтоинспекции МВД по Республике Ингушетия </w:t>
      </w:r>
      <w:r w:rsidR="00BE2F89">
        <w:t>ФИО</w:t>
      </w:r>
      <w:r w:rsidR="00BE2F89">
        <w:t>1</w:t>
      </w:r>
      <w:r>
        <w:t>.,</w:t>
      </w:r>
      <w:r>
        <w:t xml:space="preserve"> согласно которому 09 марта 2022 года в отношении Чентиева Б.И. вынесено постановление по делу об административном правонарушении № 18810106220309521534. Предоставить указанное постановление не представляется возможным ввиду вирусной атаки на серверное оборудование, на котором было установлено ранее использовавшееся ЦАФАП ОДД ГИБДД МВД по РИ программное обеспечение, имевшее место 28 июля 2022 года, в результате которой программное обеспечение было зашифровано;</w:t>
      </w:r>
    </w:p>
    <w:p w:rsidR="00106C39" w:rsidP="00AE763F">
      <w:pPr>
        <w:ind w:right="21" w:firstLine="720"/>
        <w:jc w:val="both"/>
      </w:pPr>
      <w:r>
        <w:t xml:space="preserve">- справка инспектора по ИАЗ ОГИБДД МОМВД России «Нижневартовский» </w:t>
      </w:r>
      <w:r w:rsidR="00BE2F89">
        <w:t>ФИО2</w:t>
      </w:r>
      <w:r w:rsidR="00E12554">
        <w:t>.</w:t>
      </w:r>
    </w:p>
    <w:p w:rsidR="00EE7AEC" w:rsidRPr="00CD6252" w:rsidP="00EE7AEC">
      <w:pPr>
        <w:ind w:firstLine="709"/>
        <w:jc w:val="both"/>
      </w:pPr>
      <w:r w:rsidRPr="00CD6252">
        <w:t xml:space="preserve">Перечисленные доказательства получены в соответствии с законом, согласуются друг с другом и в своей совокупности подтверждают обстоятельства совершения административного правонарушения. В судебном заседании установлено, что объезд препятствия </w:t>
      </w:r>
      <w:r w:rsidR="001F314B">
        <w:t>Чентиев</w:t>
      </w:r>
      <w:r w:rsidR="001F314B">
        <w:t xml:space="preserve"> Б.И.</w:t>
      </w:r>
      <w:r w:rsidRPr="00CD6252">
        <w:t xml:space="preserve"> не совершал.</w:t>
      </w:r>
    </w:p>
    <w:p w:rsidR="00EE7AEC" w:rsidP="00EE7AEC">
      <w:pPr>
        <w:ind w:right="-1" w:firstLine="709"/>
        <w:jc w:val="both"/>
      </w:pPr>
      <w:r w:rsidRPr="000417A6">
        <w:t xml:space="preserve">При этом должностным лицом, составившим протокол об административном правонарушении, действия </w:t>
      </w:r>
      <w:r w:rsidR="001F314B">
        <w:t>Чентиев</w:t>
      </w:r>
      <w:r w:rsidR="00E7756D">
        <w:t>а</w:t>
      </w:r>
      <w:r w:rsidR="001F314B">
        <w:t xml:space="preserve"> Б.И.</w:t>
      </w:r>
      <w:r w:rsidRPr="000417A6">
        <w:t xml:space="preserve"> квалифицированы по ч. 5 ст. 12.15 Кодекса Российской Федерации об а</w:t>
      </w:r>
      <w:r>
        <w:t xml:space="preserve">дминистративных правонарушениях </w:t>
      </w:r>
      <w:r w:rsidRPr="000417A6">
        <w:t xml:space="preserve">как повторное совершение административного правонарушения, предусмотренного </w:t>
      </w:r>
      <w:hyperlink r:id="rId7" w:anchor="/document/12125267/entry/121504" w:history="1">
        <w:r w:rsidRPr="000417A6">
          <w:rPr>
            <w:rStyle w:val="Hyperlink"/>
            <w:color w:val="auto"/>
            <w:u w:val="none"/>
          </w:rPr>
          <w:t>ч. 4</w:t>
        </w:r>
      </w:hyperlink>
      <w:r w:rsidRPr="000417A6">
        <w:t xml:space="preserve"> ст. 12.15 Кодекса Российской Федерации об административных правонарушениях.</w:t>
      </w:r>
    </w:p>
    <w:p w:rsidR="00EE7AEC" w:rsidP="00EE7AEC">
      <w:pPr>
        <w:ind w:right="21" w:firstLine="720"/>
        <w:jc w:val="both"/>
      </w:pPr>
      <w:r w:rsidRPr="00AE763F">
        <w:t xml:space="preserve">В соответствии с </w:t>
      </w:r>
      <w:hyperlink r:id="rId8" w:history="1">
        <w:r w:rsidRPr="00AE763F">
          <w:t>частью 5 статьи 12.15</w:t>
        </w:r>
      </w:hyperlink>
      <w:r w:rsidRPr="00AE763F">
        <w:t xml:space="preserve"> Кодекса Российской Федерации об административных правонарушениях повторное совершение административного правонарушения, предусмотренного </w:t>
      </w:r>
      <w:hyperlink r:id="rId4" w:history="1">
        <w:r w:rsidRPr="00AE763F">
          <w:t>частью 4 настоящей статьи</w:t>
        </w:r>
      </w:hyperlink>
      <w:r w:rsidRPr="00AE763F">
        <w:t xml:space="preserve">,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w:t>
      </w:r>
      <w:r w:rsidRPr="00AE763F">
        <w:t>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EE7AEC" w:rsidRPr="00AE763F" w:rsidP="00EE7AEC">
      <w:pPr>
        <w:ind w:right="21" w:firstLine="720"/>
        <w:jc w:val="both"/>
      </w:pPr>
      <w:r w:rsidRPr="00AE763F">
        <w:t xml:space="preserve">Согласно </w:t>
      </w:r>
      <w:hyperlink r:id="rId9" w:history="1">
        <w:r w:rsidRPr="00AE763F">
          <w:t>пункту 2 части 1 статьи 4.3</w:t>
        </w:r>
      </w:hyperlink>
      <w:r w:rsidRPr="00AE763F">
        <w:t xml:space="preserve">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10" w:history="1">
        <w:r w:rsidRPr="00AE763F">
          <w:t>статьей 4.6</w:t>
        </w:r>
      </w:hyperlink>
      <w:r w:rsidRPr="00AE763F">
        <w:t xml:space="preserve"> названного Кодекса.</w:t>
      </w:r>
    </w:p>
    <w:p w:rsidR="00EE7AEC" w:rsidRPr="000417A6" w:rsidP="00EE7AEC">
      <w:pPr>
        <w:ind w:right="-1" w:firstLine="709"/>
        <w:jc w:val="both"/>
      </w:pPr>
      <w:r w:rsidRPr="000417A6">
        <w:t xml:space="preserve">В соответствии с ч. 1 ст. 4.6 Кодекса Российской Федерации об административных правонарушениях </w:t>
      </w:r>
      <w:r w:rsidRPr="000417A6">
        <w:rPr>
          <w:shd w:val="clear" w:color="auto" w:fill="FFFFFF"/>
        </w:rPr>
        <w:t xml:space="preserve">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 2 ст. 4.6 </w:t>
      </w:r>
      <w:r w:rsidRPr="000417A6">
        <w:t>Кодекса Российской Федерации об административных правонарушениях.</w:t>
      </w:r>
    </w:p>
    <w:p w:rsidR="00EE7AEC" w:rsidRPr="000417A6" w:rsidP="00EE7AEC">
      <w:pPr>
        <w:ind w:right="-1" w:firstLine="709"/>
        <w:jc w:val="both"/>
        <w:rPr>
          <w:shd w:val="clear" w:color="auto" w:fill="FFFFFF"/>
        </w:rPr>
      </w:pPr>
      <w:r w:rsidRPr="000417A6">
        <w:rPr>
          <w:shd w:val="clear" w:color="auto" w:fill="FFFFFF"/>
        </w:rPr>
        <w:t xml:space="preserve">Согласно ч. 2 ст. 4.6 </w:t>
      </w:r>
      <w:r w:rsidRPr="000417A6">
        <w:t xml:space="preserve">Кодекса Российской Федерации об административных правонарушениях </w:t>
      </w:r>
      <w:r w:rsidRPr="000417A6">
        <w:rPr>
          <w:shd w:val="clear" w:color="auto" w:fill="FFFFFF"/>
        </w:rPr>
        <w:t>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9278CC" w:rsidP="00EE7AEC">
      <w:pPr>
        <w:ind w:right="-1" w:firstLine="709"/>
        <w:jc w:val="both"/>
      </w:pPr>
      <w:r>
        <w:t xml:space="preserve">Согласно сообщению </w:t>
      </w:r>
      <w:r>
        <w:t>врио</w:t>
      </w:r>
      <w:r>
        <w:t xml:space="preserve"> начальника ЦАФАП ОДД Госавтоинспекции МВД по Республике Ингушетия </w:t>
      </w:r>
      <w:r w:rsidR="00BE2F89">
        <w:t>ФИО</w:t>
      </w:r>
      <w:r w:rsidR="00BE2F89">
        <w:t>1</w:t>
      </w:r>
      <w:r>
        <w:t>.,</w:t>
      </w:r>
      <w:r>
        <w:t xml:space="preserve"> 09 марта 2022 года в отношении Чентиева Б.И. вынесено постановление по делу об административном правонарушении № 18810106220309521534. Однако, предоставить указанное постановление не представляется возможным ввиду вирусной атаки на серверное оборудование, на котором было установлено ранее использовавшееся ЦАФАП ОДД ГИБДД МВД по РИ программное обеспечение, имевшее место 28 июля 2022 года, в результате которой программное обеспечение было зашифровано.</w:t>
      </w:r>
    </w:p>
    <w:p w:rsidR="009278CC" w:rsidP="009278CC">
      <w:pPr>
        <w:ind w:right="-1" w:firstLine="709"/>
        <w:jc w:val="both"/>
      </w:pPr>
      <w:r>
        <w:t>Сведений о вступлении указанного постановления</w:t>
      </w:r>
      <w:r w:rsidRPr="000417A6">
        <w:t xml:space="preserve"> по делу об административном правонарушении </w:t>
      </w:r>
      <w:r>
        <w:t xml:space="preserve">№ 18810106220309521534 от 09 марта 2022 года в законную силу не имеется. </w:t>
      </w:r>
    </w:p>
    <w:p w:rsidR="00EE7AEC" w:rsidRPr="009278CC" w:rsidP="009278CC">
      <w:pPr>
        <w:ind w:right="-1" w:firstLine="709"/>
        <w:jc w:val="both"/>
      </w:pPr>
      <w:r>
        <w:t xml:space="preserve">Следовательно, </w:t>
      </w:r>
      <w:r w:rsidRPr="000417A6">
        <w:t xml:space="preserve">на </w:t>
      </w:r>
      <w:r w:rsidRPr="000417A6">
        <w:rPr>
          <w:shd w:val="clear" w:color="auto" w:fill="FFFFFF"/>
        </w:rPr>
        <w:t xml:space="preserve">момент совершения административного правонарушения </w:t>
      </w:r>
      <w:r>
        <w:rPr>
          <w:shd w:val="clear" w:color="auto" w:fill="FFFFFF"/>
        </w:rPr>
        <w:t>30 мая</w:t>
      </w:r>
      <w:r w:rsidR="00DF2EBB">
        <w:rPr>
          <w:shd w:val="clear" w:color="auto" w:fill="FFFFFF"/>
        </w:rPr>
        <w:t xml:space="preserve"> 2025</w:t>
      </w:r>
      <w:r w:rsidRPr="000417A6">
        <w:rPr>
          <w:shd w:val="clear" w:color="auto" w:fill="FFFFFF"/>
        </w:rPr>
        <w:t xml:space="preserve"> года </w:t>
      </w:r>
      <w:r w:rsidR="001F314B">
        <w:rPr>
          <w:shd w:val="clear" w:color="auto" w:fill="FFFFFF"/>
        </w:rPr>
        <w:t>Чентиев</w:t>
      </w:r>
      <w:r w:rsidR="001F314B">
        <w:rPr>
          <w:shd w:val="clear" w:color="auto" w:fill="FFFFFF"/>
        </w:rPr>
        <w:t xml:space="preserve"> Б.И.</w:t>
      </w:r>
      <w:r w:rsidRPr="000417A6">
        <w:rPr>
          <w:shd w:val="clear" w:color="auto" w:fill="FFFFFF"/>
        </w:rPr>
        <w:t xml:space="preserve"> не считался подвергнутым административному наказанию по ч. 4 ст. 12.15 Кодекса Российской Федерации об административных правонарушениях.</w:t>
      </w:r>
    </w:p>
    <w:p w:rsidR="00EE7AEC" w:rsidRPr="000417A6" w:rsidP="00EE7AEC">
      <w:pPr>
        <w:ind w:right="-1" w:firstLine="709"/>
        <w:jc w:val="both"/>
      </w:pPr>
      <w:r w:rsidRPr="000417A6">
        <w:rPr>
          <w:shd w:val="clear" w:color="auto" w:fill="FFFFFF"/>
        </w:rPr>
        <w:t>В соответствии с правовой позицией, изложенной в пункте 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w:t>
      </w:r>
      <w:r w:rsidRPr="000417A6">
        <w:rPr>
          <w:shd w:val="clear" w:color="auto" w:fill="FFFFFF"/>
        </w:rPr>
        <w:t xml:space="preserve"> право </w:t>
      </w:r>
      <w:r w:rsidRPr="000417A6">
        <w:t>окончательной юридической квалификации действий (бездействия) лица Кодекс Российской Федерации об административных правонарушениях относит к полномочиям судьи.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при условии, что назначаемое наказание не ухудшит положение лица, в отношении которого ведется производство по делу.</w:t>
      </w:r>
    </w:p>
    <w:p w:rsidR="00EE7AEC" w:rsidRPr="000417A6" w:rsidP="00EE7AEC">
      <w:pPr>
        <w:pStyle w:val="PlainText"/>
        <w:ind w:right="21" w:firstLine="720"/>
        <w:jc w:val="both"/>
        <w:rPr>
          <w:rFonts w:ascii="Times New Roman" w:eastAsia="MS Mincho" w:hAnsi="Times New Roman"/>
          <w:sz w:val="24"/>
          <w:szCs w:val="24"/>
        </w:rPr>
      </w:pPr>
      <w:r w:rsidRPr="000417A6">
        <w:rPr>
          <w:rFonts w:ascii="Times New Roman" w:hAnsi="Times New Roman"/>
          <w:sz w:val="24"/>
          <w:szCs w:val="24"/>
          <w:shd w:val="clear" w:color="auto" w:fill="FFFFFF"/>
        </w:rPr>
        <w:t xml:space="preserve">Принимая во внимание, что правонарушения, предусмотренные ч. 4 ст. 12.15 и ч. 5 ст. 12.15 Кодекса Российской Федерации об административных правонарушениях, имеют единый родовой объект, переквалификация не ухудшает положения </w:t>
      </w:r>
      <w:r w:rsidR="001F314B">
        <w:rPr>
          <w:rFonts w:ascii="Times New Roman" w:hAnsi="Times New Roman"/>
          <w:sz w:val="24"/>
          <w:szCs w:val="24"/>
          <w:shd w:val="clear" w:color="auto" w:fill="FFFFFF"/>
        </w:rPr>
        <w:t>Чентиев</w:t>
      </w:r>
      <w:r w:rsidR="009278CC">
        <w:rPr>
          <w:rFonts w:ascii="Times New Roman" w:hAnsi="Times New Roman"/>
          <w:sz w:val="24"/>
          <w:szCs w:val="24"/>
          <w:shd w:val="clear" w:color="auto" w:fill="FFFFFF"/>
        </w:rPr>
        <w:t>а</w:t>
      </w:r>
      <w:r w:rsidR="001F314B">
        <w:rPr>
          <w:rFonts w:ascii="Times New Roman" w:hAnsi="Times New Roman"/>
          <w:sz w:val="24"/>
          <w:szCs w:val="24"/>
          <w:shd w:val="clear" w:color="auto" w:fill="FFFFFF"/>
        </w:rPr>
        <w:t xml:space="preserve"> Б.И.</w:t>
      </w:r>
      <w:r w:rsidRPr="000417A6">
        <w:rPr>
          <w:rFonts w:ascii="Times New Roman" w:hAnsi="Times New Roman"/>
          <w:sz w:val="24"/>
          <w:szCs w:val="24"/>
          <w:shd w:val="clear" w:color="auto" w:fill="FFFFFF"/>
        </w:rPr>
        <w:t xml:space="preserve">, не нарушает его права на защиту, так как предусматривает менее строгое наказание, не изменяет подведомственности дела, мировой судья приходит к выводу о переквалификации действий </w:t>
      </w:r>
      <w:r w:rsidR="001F314B">
        <w:rPr>
          <w:rFonts w:ascii="Times New Roman" w:hAnsi="Times New Roman"/>
          <w:sz w:val="24"/>
          <w:szCs w:val="24"/>
          <w:shd w:val="clear" w:color="auto" w:fill="FFFFFF"/>
        </w:rPr>
        <w:t>Чентиев</w:t>
      </w:r>
      <w:r w:rsidR="009278CC">
        <w:rPr>
          <w:rFonts w:ascii="Times New Roman" w:hAnsi="Times New Roman"/>
          <w:sz w:val="24"/>
          <w:szCs w:val="24"/>
          <w:shd w:val="clear" w:color="auto" w:fill="FFFFFF"/>
        </w:rPr>
        <w:t>а</w:t>
      </w:r>
      <w:r w:rsidR="001F314B">
        <w:rPr>
          <w:rFonts w:ascii="Times New Roman" w:hAnsi="Times New Roman"/>
          <w:sz w:val="24"/>
          <w:szCs w:val="24"/>
          <w:shd w:val="clear" w:color="auto" w:fill="FFFFFF"/>
        </w:rPr>
        <w:t xml:space="preserve"> Б.И.</w:t>
      </w:r>
      <w:r w:rsidRPr="000417A6">
        <w:rPr>
          <w:rFonts w:ascii="Times New Roman" w:hAnsi="Times New Roman"/>
          <w:sz w:val="24"/>
          <w:szCs w:val="24"/>
          <w:shd w:val="clear" w:color="auto" w:fill="FFFFFF"/>
        </w:rPr>
        <w:t xml:space="preserve"> и квалифицирует действия </w:t>
      </w:r>
      <w:r w:rsidR="001F314B">
        <w:rPr>
          <w:rFonts w:ascii="Times New Roman" w:eastAsia="MS Mincho" w:hAnsi="Times New Roman"/>
          <w:sz w:val="24"/>
          <w:szCs w:val="24"/>
        </w:rPr>
        <w:t>Чентиев</w:t>
      </w:r>
      <w:r w:rsidR="009278CC">
        <w:rPr>
          <w:rFonts w:ascii="Times New Roman" w:eastAsia="MS Mincho" w:hAnsi="Times New Roman"/>
          <w:sz w:val="24"/>
          <w:szCs w:val="24"/>
        </w:rPr>
        <w:t>а</w:t>
      </w:r>
      <w:r w:rsidR="001F314B">
        <w:rPr>
          <w:rFonts w:ascii="Times New Roman" w:eastAsia="MS Mincho" w:hAnsi="Times New Roman"/>
          <w:sz w:val="24"/>
          <w:szCs w:val="24"/>
        </w:rPr>
        <w:t xml:space="preserve"> Б.И.</w:t>
      </w:r>
      <w:r w:rsidRPr="000417A6">
        <w:rPr>
          <w:rFonts w:ascii="Times New Roman" w:eastAsia="MS Mincho" w:hAnsi="Times New Roman"/>
          <w:sz w:val="24"/>
          <w:szCs w:val="24"/>
        </w:rPr>
        <w:t xml:space="preserve"> по ч. 4 ст. 12.15 </w:t>
      </w:r>
      <w:r w:rsidRPr="000417A6">
        <w:rPr>
          <w:rFonts w:ascii="Times New Roman" w:hAnsi="Times New Roman"/>
          <w:sz w:val="24"/>
          <w:szCs w:val="24"/>
          <w:shd w:val="clear" w:color="auto" w:fill="FFFFFF"/>
        </w:rPr>
        <w:t xml:space="preserve">Кодекса Российской Федерации об административных правонарушениях </w:t>
      </w:r>
      <w:r w:rsidRPr="000417A6">
        <w:rPr>
          <w:rFonts w:ascii="Times New Roman" w:eastAsia="MS Mincho" w:hAnsi="Times New Roman"/>
          <w:sz w:val="24"/>
          <w:szCs w:val="24"/>
        </w:rPr>
        <w:t xml:space="preserve">как выезд в нарушение Правил дорожного движения на полосу, предназначенную для встречного движения, за исключением случаев выезда на полосу, предназначенную для встречного движения, при объезде препятствия. </w:t>
      </w:r>
    </w:p>
    <w:p w:rsidR="00EE7AEC" w:rsidP="00EE7AEC">
      <w:pPr>
        <w:ind w:right="-1" w:firstLine="709"/>
        <w:jc w:val="both"/>
        <w:rPr>
          <w:rFonts w:eastAsia="MS Mincho"/>
        </w:rPr>
      </w:pPr>
      <w:r w:rsidRPr="000417A6">
        <w:rPr>
          <w:rFonts w:eastAsia="MS Mincho"/>
        </w:rPr>
        <w:t xml:space="preserve">При назначении административного наказания мировой судья учитывает характер совершенного административного правонарушения, данные о личности виновного, его имущественное положение. </w:t>
      </w:r>
    </w:p>
    <w:p w:rsidR="00EE7AEC" w:rsidRPr="00E35A64" w:rsidP="00EE7AEC">
      <w:pPr>
        <w:ind w:right="-55" w:firstLine="708"/>
        <w:jc w:val="both"/>
      </w:pPr>
      <w:r>
        <w:t>Обстоятельств, смягчающих и о</w:t>
      </w:r>
      <w:r w:rsidRPr="00E35A64">
        <w:t xml:space="preserve">тягчающих административную ответственность обстоятельств, предусмотренных </w:t>
      </w:r>
      <w:r>
        <w:t xml:space="preserve">ст. </w:t>
      </w:r>
      <w:r w:rsidRPr="00E35A64">
        <w:t xml:space="preserve">ст. </w:t>
      </w:r>
      <w:r>
        <w:t xml:space="preserve">4.2, </w:t>
      </w:r>
      <w:r w:rsidRPr="00E35A64">
        <w:t>4.3 Кодекса Российской Федерации об административных правонарушениях, в судебном заседании не установлено.</w:t>
      </w:r>
    </w:p>
    <w:p w:rsidR="00EE7AEC" w:rsidRPr="000417A6" w:rsidP="00EE7AEC">
      <w:pPr>
        <w:ind w:right="21" w:firstLine="720"/>
        <w:jc w:val="both"/>
        <w:rPr>
          <w:rFonts w:eastAsia="MS Mincho"/>
        </w:rPr>
      </w:pPr>
      <w:r w:rsidRPr="000417A6">
        <w:rPr>
          <w:rFonts w:eastAsia="MS Mincho"/>
        </w:rPr>
        <w:t xml:space="preserve">Принимая во внимание перечисленные обстоятельства, мировой судья приходит к выводу о назначении </w:t>
      </w:r>
      <w:r w:rsidR="001F314B">
        <w:t>Чентиев</w:t>
      </w:r>
      <w:r w:rsidR="009278CC">
        <w:t>у</w:t>
      </w:r>
      <w:r w:rsidR="001F314B">
        <w:t xml:space="preserve"> Б.И.</w:t>
      </w:r>
      <w:r w:rsidRPr="000417A6">
        <w:t xml:space="preserve"> </w:t>
      </w:r>
      <w:r w:rsidRPr="000417A6">
        <w:rPr>
          <w:rFonts w:eastAsia="MS Mincho"/>
        </w:rPr>
        <w:t xml:space="preserve">административного наказания в виде административного штрафа. </w:t>
      </w:r>
    </w:p>
    <w:p w:rsidR="00286D4F" w:rsidRPr="00AE763F" w:rsidP="00286D4F">
      <w:pPr>
        <w:ind w:right="21" w:firstLine="720"/>
        <w:jc w:val="both"/>
      </w:pPr>
      <w:r w:rsidRPr="00AE763F">
        <w:rPr>
          <w:rFonts w:eastAsia="MS Mincho"/>
        </w:rPr>
        <w:t>На основании изложенного и р</w:t>
      </w:r>
      <w:r w:rsidRPr="00AE763F">
        <w:t>уко</w:t>
      </w:r>
      <w:r w:rsidRPr="00AE763F" w:rsidR="007A6DBD">
        <w:t xml:space="preserve">водствуясь ст. ст. 29.9, 29.10 </w:t>
      </w:r>
      <w:r w:rsidRPr="00AE763F">
        <w:t>Кодекса Российской Федерации об административных правонарушениях, мировой судья</w:t>
      </w:r>
    </w:p>
    <w:p w:rsidR="005A5024" w:rsidRPr="00AE763F" w:rsidP="00AC478C">
      <w:pPr>
        <w:ind w:right="21" w:firstLine="720"/>
        <w:jc w:val="center"/>
      </w:pPr>
    </w:p>
    <w:p w:rsidR="005A5024" w:rsidRPr="00AE763F" w:rsidP="00AC478C">
      <w:pPr>
        <w:ind w:right="21"/>
        <w:jc w:val="center"/>
      </w:pPr>
      <w:r w:rsidRPr="00AE763F">
        <w:t>ПОСТАНОВИЛ:</w:t>
      </w:r>
    </w:p>
    <w:p w:rsidR="005A5024" w:rsidRPr="009278CC" w:rsidP="00AC478C">
      <w:pPr>
        <w:ind w:right="21" w:firstLine="720"/>
        <w:jc w:val="center"/>
      </w:pPr>
    </w:p>
    <w:p w:rsidR="00DF2EBB" w:rsidRPr="00CA5E48" w:rsidP="00DF2EBB">
      <w:pPr>
        <w:pStyle w:val="PlainText"/>
        <w:ind w:right="21" w:firstLine="720"/>
        <w:jc w:val="both"/>
        <w:rPr>
          <w:rFonts w:ascii="Times New Roman" w:eastAsia="MS Mincho" w:hAnsi="Times New Roman"/>
          <w:sz w:val="24"/>
          <w:szCs w:val="24"/>
        </w:rPr>
      </w:pPr>
      <w:r w:rsidRPr="009278CC">
        <w:rPr>
          <w:rFonts w:ascii="Times New Roman" w:eastAsia="MS Mincho" w:hAnsi="Times New Roman"/>
          <w:sz w:val="24"/>
          <w:szCs w:val="24"/>
        </w:rPr>
        <w:t xml:space="preserve">Признать </w:t>
      </w:r>
      <w:r w:rsidRPr="009278CC" w:rsidR="009278CC">
        <w:rPr>
          <w:rFonts w:ascii="Times New Roman" w:hAnsi="Times New Roman"/>
          <w:bCs/>
          <w:sz w:val="24"/>
          <w:szCs w:val="24"/>
        </w:rPr>
        <w:t>Чентиева</w:t>
      </w:r>
      <w:r w:rsidRPr="009278CC" w:rsidR="009278CC">
        <w:rPr>
          <w:rFonts w:ascii="Times New Roman" w:hAnsi="Times New Roman"/>
          <w:bCs/>
          <w:sz w:val="24"/>
          <w:szCs w:val="24"/>
        </w:rPr>
        <w:t xml:space="preserve"> </w:t>
      </w:r>
      <w:r w:rsidRPr="009278CC" w:rsidR="009278CC">
        <w:rPr>
          <w:rFonts w:ascii="Times New Roman" w:hAnsi="Times New Roman"/>
          <w:bCs/>
          <w:sz w:val="24"/>
          <w:szCs w:val="24"/>
        </w:rPr>
        <w:t>Бекхана</w:t>
      </w:r>
      <w:r w:rsidRPr="009278CC" w:rsidR="009278CC">
        <w:rPr>
          <w:rFonts w:ascii="Times New Roman" w:hAnsi="Times New Roman"/>
          <w:bCs/>
          <w:sz w:val="24"/>
          <w:szCs w:val="24"/>
        </w:rPr>
        <w:t xml:space="preserve"> </w:t>
      </w:r>
      <w:r w:rsidRPr="009278CC" w:rsidR="009278CC">
        <w:rPr>
          <w:rFonts w:ascii="Times New Roman" w:hAnsi="Times New Roman"/>
          <w:bCs/>
          <w:sz w:val="24"/>
          <w:szCs w:val="24"/>
        </w:rPr>
        <w:t>Исайевича</w:t>
      </w:r>
      <w:r w:rsidRPr="009278CC" w:rsidR="009278CC">
        <w:rPr>
          <w:rFonts w:ascii="Times New Roman" w:eastAsia="MS Mincho" w:hAnsi="Times New Roman"/>
          <w:sz w:val="24"/>
          <w:szCs w:val="24"/>
        </w:rPr>
        <w:t xml:space="preserve"> </w:t>
      </w:r>
      <w:r w:rsidRPr="009278CC">
        <w:rPr>
          <w:rFonts w:ascii="Times New Roman" w:eastAsia="MS Mincho" w:hAnsi="Times New Roman"/>
          <w:sz w:val="24"/>
          <w:szCs w:val="24"/>
        </w:rPr>
        <w:t>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w:t>
      </w:r>
      <w:r w:rsidRPr="00CA5E48">
        <w:rPr>
          <w:rFonts w:ascii="Times New Roman" w:eastAsia="MS Mincho" w:hAnsi="Times New Roman"/>
          <w:sz w:val="24"/>
          <w:szCs w:val="24"/>
        </w:rPr>
        <w:t xml:space="preserve"> размере 7 500 (семь тысяч пятьсот) рублей.</w:t>
      </w:r>
    </w:p>
    <w:p w:rsidR="00DF2EBB" w:rsidRPr="00CD6252" w:rsidP="00DF2EBB">
      <w:pPr>
        <w:ind w:right="-55" w:firstLine="708"/>
        <w:jc w:val="both"/>
        <w:rPr>
          <w:u w:val="single"/>
        </w:rPr>
      </w:pPr>
      <w:r w:rsidRPr="00CA5E48">
        <w:t>Реквизиты для уплаты административного</w:t>
      </w:r>
      <w:r w:rsidRPr="00E63710">
        <w:t xml:space="preserve"> штрафа: УФК по Ханты-Мансийскому автономному округу – Югре (УМВД России по ХМАО-Югре), ИНН 8601010390, КПП 860101001, ОКТМО 71819000, р/с 03100643000000018700</w:t>
      </w:r>
      <w:r w:rsidRPr="00CD6252">
        <w:t xml:space="preserve">, банк получателя: РКЦ Ханты-Мансийск//УФК по Ханты-Мансийскому автономному округу – Югре г. Ханты-Мансийск, БИК 007162163, КБК 18811601123010001140, УИН </w:t>
      </w:r>
      <w:r>
        <w:t>188104862502800</w:t>
      </w:r>
      <w:r w:rsidR="009278CC">
        <w:t>11023</w:t>
      </w:r>
      <w:r w:rsidRPr="00CD6252">
        <w:t>.</w:t>
      </w:r>
    </w:p>
    <w:p w:rsidR="00DF2EBB" w:rsidRPr="00CD6252" w:rsidP="00DF2EBB">
      <w:pPr>
        <w:pStyle w:val="ConsCell"/>
        <w:widowControl/>
        <w:ind w:right="21" w:firstLine="708"/>
        <w:jc w:val="both"/>
        <w:rPr>
          <w:rFonts w:ascii="Times New Roman" w:hAnsi="Times New Roman" w:cs="Times New Roman"/>
          <w:sz w:val="24"/>
          <w:szCs w:val="24"/>
        </w:rPr>
      </w:pPr>
      <w:r w:rsidRPr="00CD6252">
        <w:rPr>
          <w:rFonts w:ascii="Times New Roman" w:hAnsi="Times New Roman" w:cs="Times New Roman"/>
          <w:sz w:val="24"/>
          <w:szCs w:val="24"/>
        </w:rPr>
        <w:t xml:space="preserve">Согласно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в законную силу. Сумма административного штрафа вносится или переводится лицом, привлеченным к административной ответственности, в кредитную организацию, организацию федеральной почтовой связи либо платежному агенту. </w:t>
      </w:r>
    </w:p>
    <w:p w:rsidR="00DF2EBB" w:rsidRPr="00AF6800" w:rsidP="00DF2EBB">
      <w:pPr>
        <w:autoSpaceDE w:val="0"/>
        <w:autoSpaceDN w:val="0"/>
        <w:adjustRightInd w:val="0"/>
        <w:ind w:firstLine="720"/>
        <w:jc w:val="both"/>
      </w:pPr>
      <w:r w:rsidRPr="00CD6252">
        <w:t xml:space="preserve">В соответствии с ч. 1.3 ст. 32.2 Кодекса Российской Федерации об административных правонарушениях при уплате административного штрафа </w:t>
      </w:r>
      <w:r w:rsidRPr="00AF6800">
        <w:rPr>
          <w:shd w:val="clear" w:color="auto" w:fill="FFFFFF"/>
        </w:rPr>
        <w:t>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w:t>
      </w:r>
    </w:p>
    <w:p w:rsidR="00DF2EBB" w:rsidRPr="00CD6252" w:rsidP="00DF2EBB">
      <w:pPr>
        <w:ind w:right="-55" w:firstLine="720"/>
        <w:jc w:val="both"/>
      </w:pPr>
      <w:r w:rsidRPr="00CD6252">
        <w:t>Неуплата административного штрафа в срок, предусмотренный ч. 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DF2EBB" w:rsidRPr="00CD6252" w:rsidP="00DF2EBB">
      <w:pPr>
        <w:pStyle w:val="PlainText"/>
        <w:ind w:right="21" w:firstLine="720"/>
        <w:jc w:val="both"/>
        <w:rPr>
          <w:rFonts w:ascii="Times New Roman" w:eastAsia="MS Mincho" w:hAnsi="Times New Roman"/>
          <w:sz w:val="24"/>
          <w:szCs w:val="24"/>
        </w:rPr>
      </w:pPr>
      <w:r w:rsidRPr="00CD6252">
        <w:rPr>
          <w:rFonts w:ascii="Times New Roman" w:eastAsia="MS Mincho" w:hAnsi="Times New Roman"/>
          <w:sz w:val="24"/>
          <w:szCs w:val="24"/>
        </w:rPr>
        <w:t>Постановление может быть обжаловано в Нижневартовский районный суд Ханты-Мансийского автономного округа</w:t>
      </w:r>
      <w:r w:rsidRPr="00CD6252">
        <w:rPr>
          <w:rFonts w:ascii="Times New Roman" w:hAnsi="Times New Roman"/>
          <w:sz w:val="24"/>
          <w:szCs w:val="24"/>
        </w:rPr>
        <w:t xml:space="preserve"> – Югры</w:t>
      </w:r>
      <w:r w:rsidRPr="00CD6252">
        <w:rPr>
          <w:rFonts w:ascii="Times New Roman" w:eastAsia="MS Mincho" w:hAnsi="Times New Roman"/>
          <w:sz w:val="24"/>
          <w:szCs w:val="24"/>
        </w:rPr>
        <w:t xml:space="preserve"> в течение десяти дней со дня вручения или получения копии постановления, через миро</w:t>
      </w:r>
      <w:r>
        <w:rPr>
          <w:rFonts w:ascii="Times New Roman" w:eastAsia="MS Mincho" w:hAnsi="Times New Roman"/>
          <w:sz w:val="24"/>
          <w:szCs w:val="24"/>
        </w:rPr>
        <w:t>вого судью судебного участка № 2</w:t>
      </w:r>
      <w:r w:rsidRPr="00CD6252">
        <w:rPr>
          <w:rFonts w:ascii="Times New Roman" w:eastAsia="MS Mincho" w:hAnsi="Times New Roman"/>
          <w:sz w:val="24"/>
          <w:szCs w:val="24"/>
        </w:rPr>
        <w:t xml:space="preserve"> Нижневартовского судебного района Ханты-Мансийского автономного округа – Югры.</w:t>
      </w:r>
    </w:p>
    <w:p w:rsidR="00DF2EBB" w:rsidP="00DF2EBB">
      <w:pPr>
        <w:pStyle w:val="PlainText"/>
        <w:ind w:right="21" w:firstLine="720"/>
        <w:jc w:val="both"/>
        <w:rPr>
          <w:rFonts w:ascii="Times New Roman" w:eastAsia="MS Mincho" w:hAnsi="Times New Roman"/>
          <w:sz w:val="24"/>
          <w:szCs w:val="24"/>
        </w:rPr>
      </w:pPr>
      <w:r w:rsidRPr="00CD6252">
        <w:rPr>
          <w:rFonts w:ascii="Times New Roman" w:eastAsia="MS Mincho" w:hAnsi="Times New Roman"/>
          <w:sz w:val="24"/>
          <w:szCs w:val="24"/>
        </w:rPr>
        <w:t xml:space="preserve">        </w:t>
      </w:r>
    </w:p>
    <w:p w:rsidR="00DF2EBB" w:rsidRPr="00CD6252" w:rsidP="00DF2EBB">
      <w:pPr>
        <w:pStyle w:val="PlainText"/>
        <w:ind w:right="21" w:firstLine="720"/>
        <w:jc w:val="both"/>
        <w:rPr>
          <w:rFonts w:ascii="Times New Roman" w:eastAsia="MS Mincho" w:hAnsi="Times New Roman"/>
          <w:sz w:val="24"/>
          <w:szCs w:val="24"/>
        </w:rPr>
      </w:pPr>
      <w:r w:rsidRPr="00CD6252">
        <w:rPr>
          <w:rFonts w:ascii="Times New Roman" w:eastAsia="MS Mincho" w:hAnsi="Times New Roman"/>
          <w:sz w:val="24"/>
          <w:szCs w:val="24"/>
        </w:rPr>
        <w:t xml:space="preserve">   </w:t>
      </w:r>
    </w:p>
    <w:p w:rsidR="00DF2EBB" w:rsidP="00DF2EBB">
      <w:pPr>
        <w:ind w:right="21"/>
        <w:jc w:val="both"/>
        <w:rPr>
          <w:rFonts w:eastAsia="MS Mincho"/>
          <w:bCs/>
        </w:rPr>
      </w:pPr>
      <w:r w:rsidRPr="00CD6252">
        <w:rPr>
          <w:rFonts w:eastAsia="MS Mincho"/>
          <w:bCs/>
        </w:rPr>
        <w:t xml:space="preserve">Мировой судья                                                                                                                      Л.М. </w:t>
      </w:r>
      <w:r w:rsidRPr="00CD6252">
        <w:rPr>
          <w:rFonts w:eastAsia="MS Mincho"/>
          <w:bCs/>
        </w:rPr>
        <w:t>Клипова</w:t>
      </w:r>
    </w:p>
    <w:p w:rsidR="00DF2EBB" w:rsidP="00DF2EBB">
      <w:pPr>
        <w:ind w:right="21"/>
        <w:jc w:val="both"/>
        <w:rPr>
          <w:rFonts w:eastAsia="MS Mincho"/>
          <w:bCs/>
        </w:rPr>
      </w:pPr>
    </w:p>
    <w:sectPr w:rsidSect="00290310">
      <w:headerReference w:type="even" r:id="rId11"/>
      <w:headerReference w:type="default" r:id="rId12"/>
      <w:headerReference w:type="first" r:id="rId13"/>
      <w:pgSz w:w="11906" w:h="16838"/>
      <w:pgMar w:top="851" w:right="567" w:bottom="709" w:left="1134" w:header="568"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D99" w:rsidP="00E15A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0310">
      <w:rPr>
        <w:rStyle w:val="PageNumber"/>
        <w:noProof/>
      </w:rPr>
      <w:t>1</w:t>
    </w:r>
    <w:r>
      <w:rPr>
        <w:rStyle w:val="PageNumber"/>
      </w:rPr>
      <w:fldChar w:fldCharType="end"/>
    </w:r>
  </w:p>
  <w:p w:rsidR="00FD0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D99" w:rsidP="00E15A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2F89">
      <w:rPr>
        <w:rStyle w:val="PageNumber"/>
        <w:noProof/>
      </w:rPr>
      <w:t>4</w:t>
    </w:r>
    <w:r>
      <w:rPr>
        <w:rStyle w:val="PageNumber"/>
      </w:rPr>
      <w:fldChar w:fldCharType="end"/>
    </w:r>
  </w:p>
  <w:p w:rsidR="00FD0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D99" w:rsidRPr="00FF02E4" w:rsidP="00F92CDC">
    <w:pPr>
      <w:pStyle w:val="PlainText"/>
      <w:tabs>
        <w:tab w:val="left" w:pos="1276"/>
      </w:tabs>
      <w:spacing w:line="240" w:lineRule="exact"/>
      <w:ind w:right="-2"/>
      <w:outlineLvl w:val="0"/>
      <w:rPr>
        <w:rFonts w:ascii="Times New Roman" w:hAnsi="Times New Roman"/>
        <w:sz w:val="24"/>
        <w:szCs w:val="24"/>
      </w:rPr>
    </w:pPr>
    <w:r w:rsidRPr="00FF02E4">
      <w:rPr>
        <w:rFonts w:ascii="Times New Roman" w:hAnsi="Times New Roman"/>
        <w:sz w:val="24"/>
        <w:szCs w:val="24"/>
      </w:rPr>
      <w:t xml:space="preserve">Дело № </w:t>
    </w:r>
    <w:r>
      <w:rPr>
        <w:rFonts w:ascii="Times New Roman" w:eastAsia="MS Mincho" w:hAnsi="Times New Roman"/>
        <w:bCs/>
        <w:sz w:val="24"/>
        <w:szCs w:val="24"/>
      </w:rPr>
      <w:t>5-</w:t>
    </w:r>
    <w:r w:rsidR="00795D63">
      <w:rPr>
        <w:rFonts w:ascii="Times New Roman" w:eastAsia="MS Mincho" w:hAnsi="Times New Roman"/>
        <w:bCs/>
        <w:sz w:val="24"/>
        <w:szCs w:val="24"/>
      </w:rPr>
      <w:t>1180-07</w:t>
    </w:r>
    <w:r w:rsidR="00B22F5F">
      <w:rPr>
        <w:rFonts w:ascii="Times New Roman" w:eastAsia="MS Mincho" w:hAnsi="Times New Roman"/>
        <w:bCs/>
        <w:sz w:val="24"/>
        <w:szCs w:val="24"/>
      </w:rPr>
      <w:t>0</w:t>
    </w:r>
    <w:r w:rsidR="00795D63">
      <w:rPr>
        <w:rFonts w:ascii="Times New Roman" w:eastAsia="MS Mincho" w:hAnsi="Times New Roman"/>
        <w:bCs/>
        <w:sz w:val="24"/>
        <w:szCs w:val="24"/>
      </w:rPr>
      <w:t>1</w:t>
    </w:r>
    <w:r w:rsidR="00B22F5F">
      <w:rPr>
        <w:rFonts w:ascii="Times New Roman" w:eastAsia="MS Mincho" w:hAnsi="Times New Roman"/>
        <w:bCs/>
        <w:sz w:val="24"/>
        <w:szCs w:val="24"/>
      </w:rPr>
      <w:t>/2025</w:t>
    </w:r>
  </w:p>
  <w:p w:rsidR="00FD0D99" w:rsidP="00F92CDC">
    <w:pPr>
      <w:pStyle w:val="PlainText"/>
      <w:tabs>
        <w:tab w:val="left" w:pos="1276"/>
      </w:tabs>
      <w:spacing w:line="240" w:lineRule="exact"/>
      <w:ind w:right="-2"/>
      <w:outlineLvl w:val="0"/>
      <w:rPr>
        <w:rFonts w:ascii="Times New Roman" w:hAnsi="Times New Roman"/>
        <w:sz w:val="24"/>
        <w:szCs w:val="24"/>
      </w:rPr>
    </w:pPr>
    <w:r w:rsidRPr="007C23FE">
      <w:rPr>
        <w:rFonts w:ascii="Times New Roman" w:hAnsi="Times New Roman"/>
        <w:sz w:val="24"/>
        <w:szCs w:val="24"/>
      </w:rPr>
      <w:t xml:space="preserve">УИД </w:t>
    </w:r>
    <w:r w:rsidR="00795D63">
      <w:rPr>
        <w:rFonts w:ascii="Times New Roman" w:hAnsi="Times New Roman"/>
        <w:bCs/>
        <w:sz w:val="24"/>
        <w:szCs w:val="24"/>
      </w:rPr>
      <w:t>86MS0007</w:t>
    </w:r>
    <w:r w:rsidRPr="00B22F5F" w:rsidR="00B22F5F">
      <w:rPr>
        <w:rFonts w:ascii="Times New Roman" w:hAnsi="Times New Roman"/>
        <w:bCs/>
        <w:sz w:val="24"/>
        <w:szCs w:val="24"/>
      </w:rPr>
      <w:t>-01-2025-</w:t>
    </w:r>
    <w:r w:rsidR="00ED0B2B">
      <w:rPr>
        <w:rFonts w:ascii="Times New Roman" w:hAnsi="Times New Roman"/>
        <w:bCs/>
        <w:sz w:val="24"/>
        <w:szCs w:val="24"/>
      </w:rPr>
      <w:t>00</w:t>
    </w:r>
    <w:r w:rsidR="00795D63">
      <w:rPr>
        <w:rFonts w:ascii="Times New Roman" w:hAnsi="Times New Roman"/>
        <w:bCs/>
        <w:sz w:val="24"/>
        <w:szCs w:val="24"/>
      </w:rPr>
      <w:t>3220-67</w:t>
    </w:r>
  </w:p>
  <w:p w:rsidR="00B029EE" w:rsidRPr="007C23FE" w:rsidP="00F92CDC">
    <w:pPr>
      <w:pStyle w:val="PlainText"/>
      <w:tabs>
        <w:tab w:val="left" w:pos="1276"/>
      </w:tabs>
      <w:spacing w:line="240" w:lineRule="exact"/>
      <w:ind w:right="-2"/>
      <w:outlineLvl w:val="0"/>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DF"/>
    <w:rsid w:val="00000BA0"/>
    <w:rsid w:val="00001D2A"/>
    <w:rsid w:val="00002D51"/>
    <w:rsid w:val="00002FEE"/>
    <w:rsid w:val="00005766"/>
    <w:rsid w:val="00007AEA"/>
    <w:rsid w:val="00010A66"/>
    <w:rsid w:val="000121F2"/>
    <w:rsid w:val="00013BD5"/>
    <w:rsid w:val="000146F0"/>
    <w:rsid w:val="00017E96"/>
    <w:rsid w:val="00020B70"/>
    <w:rsid w:val="000215AD"/>
    <w:rsid w:val="00022AD1"/>
    <w:rsid w:val="00024ECC"/>
    <w:rsid w:val="000253CC"/>
    <w:rsid w:val="00025BBC"/>
    <w:rsid w:val="00032F5C"/>
    <w:rsid w:val="000417A6"/>
    <w:rsid w:val="00042C6D"/>
    <w:rsid w:val="00043699"/>
    <w:rsid w:val="00043979"/>
    <w:rsid w:val="000515C9"/>
    <w:rsid w:val="00053564"/>
    <w:rsid w:val="00054503"/>
    <w:rsid w:val="00055C80"/>
    <w:rsid w:val="0006184A"/>
    <w:rsid w:val="00064984"/>
    <w:rsid w:val="00071BB5"/>
    <w:rsid w:val="00072C7D"/>
    <w:rsid w:val="0008574D"/>
    <w:rsid w:val="00090F57"/>
    <w:rsid w:val="00091827"/>
    <w:rsid w:val="00091A06"/>
    <w:rsid w:val="00093EAF"/>
    <w:rsid w:val="0009565D"/>
    <w:rsid w:val="000A1120"/>
    <w:rsid w:val="000A1BF9"/>
    <w:rsid w:val="000A72D0"/>
    <w:rsid w:val="000A77B8"/>
    <w:rsid w:val="000B3527"/>
    <w:rsid w:val="000B38A3"/>
    <w:rsid w:val="000B4647"/>
    <w:rsid w:val="000B4893"/>
    <w:rsid w:val="000C1E3B"/>
    <w:rsid w:val="000C36A7"/>
    <w:rsid w:val="000D6530"/>
    <w:rsid w:val="000E737A"/>
    <w:rsid w:val="000F1FE6"/>
    <w:rsid w:val="000F3062"/>
    <w:rsid w:val="000F6A27"/>
    <w:rsid w:val="000F7353"/>
    <w:rsid w:val="00105878"/>
    <w:rsid w:val="00106C39"/>
    <w:rsid w:val="00112A7D"/>
    <w:rsid w:val="00113A46"/>
    <w:rsid w:val="00113CD6"/>
    <w:rsid w:val="00114CE0"/>
    <w:rsid w:val="00116846"/>
    <w:rsid w:val="001168CB"/>
    <w:rsid w:val="00123671"/>
    <w:rsid w:val="00123FCC"/>
    <w:rsid w:val="00130681"/>
    <w:rsid w:val="001319B6"/>
    <w:rsid w:val="00131C0B"/>
    <w:rsid w:val="00133A5C"/>
    <w:rsid w:val="00134AD4"/>
    <w:rsid w:val="001379C3"/>
    <w:rsid w:val="0014100A"/>
    <w:rsid w:val="0014183D"/>
    <w:rsid w:val="001425B3"/>
    <w:rsid w:val="001453B1"/>
    <w:rsid w:val="0015024A"/>
    <w:rsid w:val="00150631"/>
    <w:rsid w:val="00151818"/>
    <w:rsid w:val="00151F9F"/>
    <w:rsid w:val="001541BA"/>
    <w:rsid w:val="001572BA"/>
    <w:rsid w:val="001702F2"/>
    <w:rsid w:val="00174573"/>
    <w:rsid w:val="00175221"/>
    <w:rsid w:val="001764D8"/>
    <w:rsid w:val="00176ACF"/>
    <w:rsid w:val="00181F15"/>
    <w:rsid w:val="0018227F"/>
    <w:rsid w:val="00185071"/>
    <w:rsid w:val="00186399"/>
    <w:rsid w:val="00186AB6"/>
    <w:rsid w:val="001874E9"/>
    <w:rsid w:val="00187D03"/>
    <w:rsid w:val="00187E16"/>
    <w:rsid w:val="001925FD"/>
    <w:rsid w:val="0019510D"/>
    <w:rsid w:val="001A383E"/>
    <w:rsid w:val="001A4E3A"/>
    <w:rsid w:val="001A5000"/>
    <w:rsid w:val="001A6C58"/>
    <w:rsid w:val="001A7C43"/>
    <w:rsid w:val="001B125B"/>
    <w:rsid w:val="001B2A9B"/>
    <w:rsid w:val="001B6F37"/>
    <w:rsid w:val="001C492A"/>
    <w:rsid w:val="001C4E68"/>
    <w:rsid w:val="001C7044"/>
    <w:rsid w:val="001D18E5"/>
    <w:rsid w:val="001D23B2"/>
    <w:rsid w:val="001D2EA2"/>
    <w:rsid w:val="001D52BD"/>
    <w:rsid w:val="001D5659"/>
    <w:rsid w:val="001D58BB"/>
    <w:rsid w:val="001D733F"/>
    <w:rsid w:val="001E4278"/>
    <w:rsid w:val="001F0E2C"/>
    <w:rsid w:val="001F314B"/>
    <w:rsid w:val="002014D1"/>
    <w:rsid w:val="002124CB"/>
    <w:rsid w:val="00215268"/>
    <w:rsid w:val="00215690"/>
    <w:rsid w:val="0022009B"/>
    <w:rsid w:val="00221495"/>
    <w:rsid w:val="002274DF"/>
    <w:rsid w:val="002300F5"/>
    <w:rsid w:val="00247CD3"/>
    <w:rsid w:val="00251D36"/>
    <w:rsid w:val="002525E3"/>
    <w:rsid w:val="00252B3F"/>
    <w:rsid w:val="0025630E"/>
    <w:rsid w:val="002600D9"/>
    <w:rsid w:val="002605A2"/>
    <w:rsid w:val="00261DF4"/>
    <w:rsid w:val="00263A0B"/>
    <w:rsid w:val="0027188A"/>
    <w:rsid w:val="00272A8F"/>
    <w:rsid w:val="00274E15"/>
    <w:rsid w:val="00275370"/>
    <w:rsid w:val="0027586A"/>
    <w:rsid w:val="00277B4F"/>
    <w:rsid w:val="00280B75"/>
    <w:rsid w:val="0028291A"/>
    <w:rsid w:val="00282E76"/>
    <w:rsid w:val="00286D43"/>
    <w:rsid w:val="00286D4F"/>
    <w:rsid w:val="00290310"/>
    <w:rsid w:val="00292E45"/>
    <w:rsid w:val="002947B9"/>
    <w:rsid w:val="00295D6A"/>
    <w:rsid w:val="00297AEA"/>
    <w:rsid w:val="002A1053"/>
    <w:rsid w:val="002A677F"/>
    <w:rsid w:val="002B2CC8"/>
    <w:rsid w:val="002B4E0B"/>
    <w:rsid w:val="002B5013"/>
    <w:rsid w:val="002B5A69"/>
    <w:rsid w:val="002B78EC"/>
    <w:rsid w:val="002C0555"/>
    <w:rsid w:val="002C1478"/>
    <w:rsid w:val="002C3B59"/>
    <w:rsid w:val="002D084E"/>
    <w:rsid w:val="002D20F3"/>
    <w:rsid w:val="002D2E86"/>
    <w:rsid w:val="002D36E0"/>
    <w:rsid w:val="002D3845"/>
    <w:rsid w:val="002D5100"/>
    <w:rsid w:val="002D6EFB"/>
    <w:rsid w:val="002E0933"/>
    <w:rsid w:val="002E16DE"/>
    <w:rsid w:val="002F0170"/>
    <w:rsid w:val="002F3470"/>
    <w:rsid w:val="002F4194"/>
    <w:rsid w:val="002F4246"/>
    <w:rsid w:val="002F5AE3"/>
    <w:rsid w:val="003149F2"/>
    <w:rsid w:val="00320F57"/>
    <w:rsid w:val="003225F3"/>
    <w:rsid w:val="003229A5"/>
    <w:rsid w:val="0032381A"/>
    <w:rsid w:val="00324F14"/>
    <w:rsid w:val="00326AA8"/>
    <w:rsid w:val="00336399"/>
    <w:rsid w:val="003365F5"/>
    <w:rsid w:val="0033792B"/>
    <w:rsid w:val="00341837"/>
    <w:rsid w:val="00341EB5"/>
    <w:rsid w:val="003502C9"/>
    <w:rsid w:val="00351F46"/>
    <w:rsid w:val="00360978"/>
    <w:rsid w:val="003617A0"/>
    <w:rsid w:val="00365C0E"/>
    <w:rsid w:val="00365E62"/>
    <w:rsid w:val="0037116F"/>
    <w:rsid w:val="003733B0"/>
    <w:rsid w:val="00376DFA"/>
    <w:rsid w:val="00381F0A"/>
    <w:rsid w:val="00382FDD"/>
    <w:rsid w:val="003833DA"/>
    <w:rsid w:val="003857E0"/>
    <w:rsid w:val="0038698C"/>
    <w:rsid w:val="00386D27"/>
    <w:rsid w:val="00390F1E"/>
    <w:rsid w:val="003913BD"/>
    <w:rsid w:val="00392821"/>
    <w:rsid w:val="0039779D"/>
    <w:rsid w:val="00397DE1"/>
    <w:rsid w:val="003A564E"/>
    <w:rsid w:val="003B49AD"/>
    <w:rsid w:val="003B6BBC"/>
    <w:rsid w:val="003B7D24"/>
    <w:rsid w:val="003C4036"/>
    <w:rsid w:val="003C5CBC"/>
    <w:rsid w:val="003D16F9"/>
    <w:rsid w:val="003D350E"/>
    <w:rsid w:val="003D5407"/>
    <w:rsid w:val="003E098C"/>
    <w:rsid w:val="003E1539"/>
    <w:rsid w:val="003E3D5E"/>
    <w:rsid w:val="003E5095"/>
    <w:rsid w:val="003F102D"/>
    <w:rsid w:val="003F6E15"/>
    <w:rsid w:val="00400A90"/>
    <w:rsid w:val="00404C6C"/>
    <w:rsid w:val="00405407"/>
    <w:rsid w:val="00406DC6"/>
    <w:rsid w:val="00406ED9"/>
    <w:rsid w:val="00407481"/>
    <w:rsid w:val="004107E2"/>
    <w:rsid w:val="00413CAC"/>
    <w:rsid w:val="00413CF1"/>
    <w:rsid w:val="00415C9E"/>
    <w:rsid w:val="00416EC9"/>
    <w:rsid w:val="0042167B"/>
    <w:rsid w:val="004222B1"/>
    <w:rsid w:val="004231C9"/>
    <w:rsid w:val="00423931"/>
    <w:rsid w:val="00424B79"/>
    <w:rsid w:val="004255A3"/>
    <w:rsid w:val="00425ABE"/>
    <w:rsid w:val="0042632F"/>
    <w:rsid w:val="00426A87"/>
    <w:rsid w:val="00427397"/>
    <w:rsid w:val="00430CAF"/>
    <w:rsid w:val="00431467"/>
    <w:rsid w:val="00433D0E"/>
    <w:rsid w:val="004364F2"/>
    <w:rsid w:val="0043668D"/>
    <w:rsid w:val="00436DDD"/>
    <w:rsid w:val="00437D66"/>
    <w:rsid w:val="00440BE7"/>
    <w:rsid w:val="00442CE5"/>
    <w:rsid w:val="00444A37"/>
    <w:rsid w:val="0044555B"/>
    <w:rsid w:val="00446AFF"/>
    <w:rsid w:val="00450BC9"/>
    <w:rsid w:val="00456CE9"/>
    <w:rsid w:val="00461096"/>
    <w:rsid w:val="00461887"/>
    <w:rsid w:val="00465082"/>
    <w:rsid w:val="00470712"/>
    <w:rsid w:val="00476475"/>
    <w:rsid w:val="004816CD"/>
    <w:rsid w:val="0048213F"/>
    <w:rsid w:val="0048374E"/>
    <w:rsid w:val="00483979"/>
    <w:rsid w:val="00483A7F"/>
    <w:rsid w:val="00490079"/>
    <w:rsid w:val="004919E6"/>
    <w:rsid w:val="004A0774"/>
    <w:rsid w:val="004A18D4"/>
    <w:rsid w:val="004B4A8F"/>
    <w:rsid w:val="004C05C0"/>
    <w:rsid w:val="004C2846"/>
    <w:rsid w:val="004C57FA"/>
    <w:rsid w:val="004C7A94"/>
    <w:rsid w:val="004D081D"/>
    <w:rsid w:val="004D4FCD"/>
    <w:rsid w:val="004D504F"/>
    <w:rsid w:val="004D55AB"/>
    <w:rsid w:val="004E0972"/>
    <w:rsid w:val="004E43D3"/>
    <w:rsid w:val="004E441C"/>
    <w:rsid w:val="004E6C0A"/>
    <w:rsid w:val="004F017F"/>
    <w:rsid w:val="004F08E2"/>
    <w:rsid w:val="004F54D2"/>
    <w:rsid w:val="004F69CB"/>
    <w:rsid w:val="004F7C58"/>
    <w:rsid w:val="00505146"/>
    <w:rsid w:val="005051A7"/>
    <w:rsid w:val="005052F1"/>
    <w:rsid w:val="00506162"/>
    <w:rsid w:val="005070A5"/>
    <w:rsid w:val="0051022C"/>
    <w:rsid w:val="00510588"/>
    <w:rsid w:val="00513086"/>
    <w:rsid w:val="00516CD0"/>
    <w:rsid w:val="0051753F"/>
    <w:rsid w:val="00521C3A"/>
    <w:rsid w:val="005319CC"/>
    <w:rsid w:val="00534E8D"/>
    <w:rsid w:val="005351B1"/>
    <w:rsid w:val="0053652B"/>
    <w:rsid w:val="0054027B"/>
    <w:rsid w:val="00540E5A"/>
    <w:rsid w:val="005411D0"/>
    <w:rsid w:val="0054156E"/>
    <w:rsid w:val="00547C61"/>
    <w:rsid w:val="00551B52"/>
    <w:rsid w:val="00560E81"/>
    <w:rsid w:val="00561B45"/>
    <w:rsid w:val="00561B56"/>
    <w:rsid w:val="0056316A"/>
    <w:rsid w:val="00567922"/>
    <w:rsid w:val="00572894"/>
    <w:rsid w:val="00576628"/>
    <w:rsid w:val="00582963"/>
    <w:rsid w:val="00582D6D"/>
    <w:rsid w:val="0058343D"/>
    <w:rsid w:val="00587A72"/>
    <w:rsid w:val="00591292"/>
    <w:rsid w:val="00596DA7"/>
    <w:rsid w:val="005A15DE"/>
    <w:rsid w:val="005A1DF9"/>
    <w:rsid w:val="005A2152"/>
    <w:rsid w:val="005A5024"/>
    <w:rsid w:val="005A674B"/>
    <w:rsid w:val="005A769D"/>
    <w:rsid w:val="005B05D5"/>
    <w:rsid w:val="005B20FB"/>
    <w:rsid w:val="005B5D33"/>
    <w:rsid w:val="005C1ECE"/>
    <w:rsid w:val="005C39E6"/>
    <w:rsid w:val="005C50AB"/>
    <w:rsid w:val="005C5AD5"/>
    <w:rsid w:val="005C5E3A"/>
    <w:rsid w:val="005C77E3"/>
    <w:rsid w:val="005D279A"/>
    <w:rsid w:val="005D3153"/>
    <w:rsid w:val="005D3A6D"/>
    <w:rsid w:val="005E280D"/>
    <w:rsid w:val="005F2C2A"/>
    <w:rsid w:val="005F32B9"/>
    <w:rsid w:val="005F4856"/>
    <w:rsid w:val="005F4D3D"/>
    <w:rsid w:val="00602B99"/>
    <w:rsid w:val="00602E01"/>
    <w:rsid w:val="00603719"/>
    <w:rsid w:val="00611495"/>
    <w:rsid w:val="00612492"/>
    <w:rsid w:val="006159EC"/>
    <w:rsid w:val="006204C0"/>
    <w:rsid w:val="00620DC2"/>
    <w:rsid w:val="0062309D"/>
    <w:rsid w:val="00630425"/>
    <w:rsid w:val="00635BE4"/>
    <w:rsid w:val="00640940"/>
    <w:rsid w:val="006413FE"/>
    <w:rsid w:val="00643DCE"/>
    <w:rsid w:val="0064405D"/>
    <w:rsid w:val="006447F1"/>
    <w:rsid w:val="006466F5"/>
    <w:rsid w:val="00650454"/>
    <w:rsid w:val="006511A2"/>
    <w:rsid w:val="0065342B"/>
    <w:rsid w:val="00653B61"/>
    <w:rsid w:val="0066139D"/>
    <w:rsid w:val="00661E26"/>
    <w:rsid w:val="00666C31"/>
    <w:rsid w:val="00667638"/>
    <w:rsid w:val="00670948"/>
    <w:rsid w:val="00670EB6"/>
    <w:rsid w:val="006723E3"/>
    <w:rsid w:val="006731A5"/>
    <w:rsid w:val="00675B5C"/>
    <w:rsid w:val="00680A96"/>
    <w:rsid w:val="00690762"/>
    <w:rsid w:val="00690FC4"/>
    <w:rsid w:val="00690FDF"/>
    <w:rsid w:val="00695013"/>
    <w:rsid w:val="0069647F"/>
    <w:rsid w:val="006969C2"/>
    <w:rsid w:val="00697D25"/>
    <w:rsid w:val="006A2847"/>
    <w:rsid w:val="006B2ACB"/>
    <w:rsid w:val="006B319F"/>
    <w:rsid w:val="006B3301"/>
    <w:rsid w:val="006B5A70"/>
    <w:rsid w:val="006B6C6D"/>
    <w:rsid w:val="006C1D34"/>
    <w:rsid w:val="006C32F9"/>
    <w:rsid w:val="006C6B8D"/>
    <w:rsid w:val="006C770A"/>
    <w:rsid w:val="006D0BAC"/>
    <w:rsid w:val="006D3B33"/>
    <w:rsid w:val="006D40DB"/>
    <w:rsid w:val="006D6F2D"/>
    <w:rsid w:val="006E4CF0"/>
    <w:rsid w:val="006F0C93"/>
    <w:rsid w:val="006F2FDD"/>
    <w:rsid w:val="006F53D5"/>
    <w:rsid w:val="006F7913"/>
    <w:rsid w:val="00701057"/>
    <w:rsid w:val="00713DA2"/>
    <w:rsid w:val="00713E98"/>
    <w:rsid w:val="007154F2"/>
    <w:rsid w:val="00717C3A"/>
    <w:rsid w:val="00717F88"/>
    <w:rsid w:val="007265AC"/>
    <w:rsid w:val="00735CAB"/>
    <w:rsid w:val="00740B30"/>
    <w:rsid w:val="00742140"/>
    <w:rsid w:val="007457E0"/>
    <w:rsid w:val="00745FCA"/>
    <w:rsid w:val="00747C7F"/>
    <w:rsid w:val="00751B31"/>
    <w:rsid w:val="0075200B"/>
    <w:rsid w:val="00754BBE"/>
    <w:rsid w:val="0075563A"/>
    <w:rsid w:val="007565EE"/>
    <w:rsid w:val="007567FA"/>
    <w:rsid w:val="0076025A"/>
    <w:rsid w:val="00760462"/>
    <w:rsid w:val="00760B4A"/>
    <w:rsid w:val="0076517D"/>
    <w:rsid w:val="00770E42"/>
    <w:rsid w:val="00774B64"/>
    <w:rsid w:val="00774F31"/>
    <w:rsid w:val="00780D17"/>
    <w:rsid w:val="00781F7A"/>
    <w:rsid w:val="00782B9F"/>
    <w:rsid w:val="00785EB6"/>
    <w:rsid w:val="00787032"/>
    <w:rsid w:val="0079160E"/>
    <w:rsid w:val="0079282C"/>
    <w:rsid w:val="00792D0F"/>
    <w:rsid w:val="007956AE"/>
    <w:rsid w:val="00795D63"/>
    <w:rsid w:val="00797A74"/>
    <w:rsid w:val="00797D82"/>
    <w:rsid w:val="007A0956"/>
    <w:rsid w:val="007A24B1"/>
    <w:rsid w:val="007A3B4D"/>
    <w:rsid w:val="007A425A"/>
    <w:rsid w:val="007A46B4"/>
    <w:rsid w:val="007A5A2F"/>
    <w:rsid w:val="007A6DBD"/>
    <w:rsid w:val="007B4D43"/>
    <w:rsid w:val="007C06B6"/>
    <w:rsid w:val="007C23FE"/>
    <w:rsid w:val="007C705C"/>
    <w:rsid w:val="007D2E01"/>
    <w:rsid w:val="007D6623"/>
    <w:rsid w:val="007E2B33"/>
    <w:rsid w:val="007E4842"/>
    <w:rsid w:val="007F1C66"/>
    <w:rsid w:val="007F2231"/>
    <w:rsid w:val="007F604F"/>
    <w:rsid w:val="007F6D47"/>
    <w:rsid w:val="007F746D"/>
    <w:rsid w:val="00806868"/>
    <w:rsid w:val="008106BE"/>
    <w:rsid w:val="0081152F"/>
    <w:rsid w:val="00812A0A"/>
    <w:rsid w:val="00813204"/>
    <w:rsid w:val="0081384B"/>
    <w:rsid w:val="00823243"/>
    <w:rsid w:val="00825992"/>
    <w:rsid w:val="00831DEC"/>
    <w:rsid w:val="008320B1"/>
    <w:rsid w:val="00833472"/>
    <w:rsid w:val="00833F6A"/>
    <w:rsid w:val="0083500F"/>
    <w:rsid w:val="00843EB1"/>
    <w:rsid w:val="00845FBD"/>
    <w:rsid w:val="00847A49"/>
    <w:rsid w:val="0085128E"/>
    <w:rsid w:val="00851579"/>
    <w:rsid w:val="008516C6"/>
    <w:rsid w:val="00851A77"/>
    <w:rsid w:val="00861B39"/>
    <w:rsid w:val="00862670"/>
    <w:rsid w:val="008634F0"/>
    <w:rsid w:val="0086447B"/>
    <w:rsid w:val="0086530C"/>
    <w:rsid w:val="0086673B"/>
    <w:rsid w:val="008716C3"/>
    <w:rsid w:val="008745DA"/>
    <w:rsid w:val="00876AE2"/>
    <w:rsid w:val="0088053B"/>
    <w:rsid w:val="008827EE"/>
    <w:rsid w:val="00886B83"/>
    <w:rsid w:val="00891B97"/>
    <w:rsid w:val="00894B41"/>
    <w:rsid w:val="008A1F3B"/>
    <w:rsid w:val="008A3F35"/>
    <w:rsid w:val="008B51D8"/>
    <w:rsid w:val="008B679B"/>
    <w:rsid w:val="008C0AC4"/>
    <w:rsid w:val="008C405D"/>
    <w:rsid w:val="008C4710"/>
    <w:rsid w:val="008C6226"/>
    <w:rsid w:val="008D12F8"/>
    <w:rsid w:val="008D436C"/>
    <w:rsid w:val="008D4AEA"/>
    <w:rsid w:val="008D607C"/>
    <w:rsid w:val="008D7946"/>
    <w:rsid w:val="008E395A"/>
    <w:rsid w:val="008E4183"/>
    <w:rsid w:val="008F06AC"/>
    <w:rsid w:val="008F0C24"/>
    <w:rsid w:val="008F50D8"/>
    <w:rsid w:val="008F5985"/>
    <w:rsid w:val="00904D4D"/>
    <w:rsid w:val="009076C6"/>
    <w:rsid w:val="00910549"/>
    <w:rsid w:val="00917C57"/>
    <w:rsid w:val="00917CD5"/>
    <w:rsid w:val="00922321"/>
    <w:rsid w:val="0092495B"/>
    <w:rsid w:val="00925061"/>
    <w:rsid w:val="009278CC"/>
    <w:rsid w:val="0092798D"/>
    <w:rsid w:val="00933139"/>
    <w:rsid w:val="009375F9"/>
    <w:rsid w:val="0094426E"/>
    <w:rsid w:val="0094728D"/>
    <w:rsid w:val="009511E0"/>
    <w:rsid w:val="00952C7B"/>
    <w:rsid w:val="009534FC"/>
    <w:rsid w:val="009565F4"/>
    <w:rsid w:val="00956838"/>
    <w:rsid w:val="009571E4"/>
    <w:rsid w:val="00960D99"/>
    <w:rsid w:val="00962169"/>
    <w:rsid w:val="00966978"/>
    <w:rsid w:val="00967BBA"/>
    <w:rsid w:val="00967BF2"/>
    <w:rsid w:val="0097208D"/>
    <w:rsid w:val="0097458B"/>
    <w:rsid w:val="009749BB"/>
    <w:rsid w:val="0097769D"/>
    <w:rsid w:val="00977A1C"/>
    <w:rsid w:val="00980FE9"/>
    <w:rsid w:val="00981471"/>
    <w:rsid w:val="00984279"/>
    <w:rsid w:val="009910B4"/>
    <w:rsid w:val="009964F6"/>
    <w:rsid w:val="009A0B38"/>
    <w:rsid w:val="009A3A7A"/>
    <w:rsid w:val="009A75B5"/>
    <w:rsid w:val="009B3158"/>
    <w:rsid w:val="009B3BE1"/>
    <w:rsid w:val="009B41D9"/>
    <w:rsid w:val="009B4897"/>
    <w:rsid w:val="009B752F"/>
    <w:rsid w:val="009D0ECA"/>
    <w:rsid w:val="009E0A0A"/>
    <w:rsid w:val="00A019E4"/>
    <w:rsid w:val="00A02A91"/>
    <w:rsid w:val="00A032BB"/>
    <w:rsid w:val="00A04A8D"/>
    <w:rsid w:val="00A13692"/>
    <w:rsid w:val="00A23C43"/>
    <w:rsid w:val="00A27A7B"/>
    <w:rsid w:val="00A31713"/>
    <w:rsid w:val="00A31D33"/>
    <w:rsid w:val="00A345C5"/>
    <w:rsid w:val="00A41D9B"/>
    <w:rsid w:val="00A428BD"/>
    <w:rsid w:val="00A43878"/>
    <w:rsid w:val="00A45650"/>
    <w:rsid w:val="00A47DB1"/>
    <w:rsid w:val="00A47F83"/>
    <w:rsid w:val="00A505F1"/>
    <w:rsid w:val="00A50C95"/>
    <w:rsid w:val="00A51AB5"/>
    <w:rsid w:val="00A52BBB"/>
    <w:rsid w:val="00A54CE3"/>
    <w:rsid w:val="00A55F85"/>
    <w:rsid w:val="00A57BAD"/>
    <w:rsid w:val="00A60D4C"/>
    <w:rsid w:val="00A61BA1"/>
    <w:rsid w:val="00A74974"/>
    <w:rsid w:val="00A778DD"/>
    <w:rsid w:val="00A80AF0"/>
    <w:rsid w:val="00A80B04"/>
    <w:rsid w:val="00A81458"/>
    <w:rsid w:val="00A86E1F"/>
    <w:rsid w:val="00A91175"/>
    <w:rsid w:val="00A92C0C"/>
    <w:rsid w:val="00AA227E"/>
    <w:rsid w:val="00AA6B9C"/>
    <w:rsid w:val="00AB2035"/>
    <w:rsid w:val="00AB30A9"/>
    <w:rsid w:val="00AB4134"/>
    <w:rsid w:val="00AC02EB"/>
    <w:rsid w:val="00AC2255"/>
    <w:rsid w:val="00AC2C51"/>
    <w:rsid w:val="00AC478C"/>
    <w:rsid w:val="00AD0373"/>
    <w:rsid w:val="00AD1BE6"/>
    <w:rsid w:val="00AD215A"/>
    <w:rsid w:val="00AD4BD5"/>
    <w:rsid w:val="00AD5242"/>
    <w:rsid w:val="00AD6FB1"/>
    <w:rsid w:val="00AE5E6A"/>
    <w:rsid w:val="00AE61E7"/>
    <w:rsid w:val="00AE6E23"/>
    <w:rsid w:val="00AE7474"/>
    <w:rsid w:val="00AE759C"/>
    <w:rsid w:val="00AE763F"/>
    <w:rsid w:val="00AF1863"/>
    <w:rsid w:val="00AF3CFE"/>
    <w:rsid w:val="00AF3E68"/>
    <w:rsid w:val="00AF4DA1"/>
    <w:rsid w:val="00AF619D"/>
    <w:rsid w:val="00AF6800"/>
    <w:rsid w:val="00AF6F2E"/>
    <w:rsid w:val="00B01993"/>
    <w:rsid w:val="00B01EDC"/>
    <w:rsid w:val="00B029EE"/>
    <w:rsid w:val="00B05792"/>
    <w:rsid w:val="00B07C78"/>
    <w:rsid w:val="00B1045D"/>
    <w:rsid w:val="00B12294"/>
    <w:rsid w:val="00B136C8"/>
    <w:rsid w:val="00B16ABA"/>
    <w:rsid w:val="00B213C2"/>
    <w:rsid w:val="00B218C2"/>
    <w:rsid w:val="00B22F5F"/>
    <w:rsid w:val="00B2310F"/>
    <w:rsid w:val="00B31FA1"/>
    <w:rsid w:val="00B32ECA"/>
    <w:rsid w:val="00B330B8"/>
    <w:rsid w:val="00B3421D"/>
    <w:rsid w:val="00B34AB6"/>
    <w:rsid w:val="00B34CE0"/>
    <w:rsid w:val="00B34CF5"/>
    <w:rsid w:val="00B35D57"/>
    <w:rsid w:val="00B37AAD"/>
    <w:rsid w:val="00B40B88"/>
    <w:rsid w:val="00B4191D"/>
    <w:rsid w:val="00B41F4F"/>
    <w:rsid w:val="00B4337E"/>
    <w:rsid w:val="00B50926"/>
    <w:rsid w:val="00B579FC"/>
    <w:rsid w:val="00B62356"/>
    <w:rsid w:val="00B64DD4"/>
    <w:rsid w:val="00B66850"/>
    <w:rsid w:val="00B727F4"/>
    <w:rsid w:val="00B73F1F"/>
    <w:rsid w:val="00B90E00"/>
    <w:rsid w:val="00B92639"/>
    <w:rsid w:val="00B93301"/>
    <w:rsid w:val="00B94C61"/>
    <w:rsid w:val="00BA0395"/>
    <w:rsid w:val="00BA2734"/>
    <w:rsid w:val="00BA3B45"/>
    <w:rsid w:val="00BA5AA7"/>
    <w:rsid w:val="00BB166E"/>
    <w:rsid w:val="00BB31C0"/>
    <w:rsid w:val="00BB5B22"/>
    <w:rsid w:val="00BC1D2A"/>
    <w:rsid w:val="00BC2BCE"/>
    <w:rsid w:val="00BC5289"/>
    <w:rsid w:val="00BC7269"/>
    <w:rsid w:val="00BC7F77"/>
    <w:rsid w:val="00BD242D"/>
    <w:rsid w:val="00BD51D5"/>
    <w:rsid w:val="00BD52B3"/>
    <w:rsid w:val="00BE1FD7"/>
    <w:rsid w:val="00BE2D2B"/>
    <w:rsid w:val="00BE2F89"/>
    <w:rsid w:val="00BE51B5"/>
    <w:rsid w:val="00BF08C4"/>
    <w:rsid w:val="00BF0B15"/>
    <w:rsid w:val="00BF426D"/>
    <w:rsid w:val="00BF4E47"/>
    <w:rsid w:val="00BF7773"/>
    <w:rsid w:val="00C011C1"/>
    <w:rsid w:val="00C0266A"/>
    <w:rsid w:val="00C15122"/>
    <w:rsid w:val="00C26C30"/>
    <w:rsid w:val="00C2743B"/>
    <w:rsid w:val="00C30687"/>
    <w:rsid w:val="00C376D8"/>
    <w:rsid w:val="00C37CB3"/>
    <w:rsid w:val="00C407A1"/>
    <w:rsid w:val="00C40D77"/>
    <w:rsid w:val="00C434D6"/>
    <w:rsid w:val="00C43869"/>
    <w:rsid w:val="00C46082"/>
    <w:rsid w:val="00C5489A"/>
    <w:rsid w:val="00C5567E"/>
    <w:rsid w:val="00C57A7C"/>
    <w:rsid w:val="00C61AE6"/>
    <w:rsid w:val="00C6232B"/>
    <w:rsid w:val="00C62F78"/>
    <w:rsid w:val="00C639C5"/>
    <w:rsid w:val="00C675A1"/>
    <w:rsid w:val="00C67E78"/>
    <w:rsid w:val="00C735B1"/>
    <w:rsid w:val="00C7365F"/>
    <w:rsid w:val="00C76F67"/>
    <w:rsid w:val="00C76FF7"/>
    <w:rsid w:val="00C777EF"/>
    <w:rsid w:val="00C8288A"/>
    <w:rsid w:val="00C94C4B"/>
    <w:rsid w:val="00C96289"/>
    <w:rsid w:val="00C96AEF"/>
    <w:rsid w:val="00CA108D"/>
    <w:rsid w:val="00CA1E4B"/>
    <w:rsid w:val="00CA5E48"/>
    <w:rsid w:val="00CA77FB"/>
    <w:rsid w:val="00CB73AD"/>
    <w:rsid w:val="00CC0C53"/>
    <w:rsid w:val="00CC0E66"/>
    <w:rsid w:val="00CC242B"/>
    <w:rsid w:val="00CC2D90"/>
    <w:rsid w:val="00CC3BDD"/>
    <w:rsid w:val="00CC4077"/>
    <w:rsid w:val="00CC50F4"/>
    <w:rsid w:val="00CC5D49"/>
    <w:rsid w:val="00CD23AB"/>
    <w:rsid w:val="00CD2672"/>
    <w:rsid w:val="00CD6252"/>
    <w:rsid w:val="00CD6E3C"/>
    <w:rsid w:val="00CE1976"/>
    <w:rsid w:val="00CE4000"/>
    <w:rsid w:val="00CE585C"/>
    <w:rsid w:val="00CF19D0"/>
    <w:rsid w:val="00CF6755"/>
    <w:rsid w:val="00CF69D4"/>
    <w:rsid w:val="00D0075A"/>
    <w:rsid w:val="00D0075C"/>
    <w:rsid w:val="00D03136"/>
    <w:rsid w:val="00D070A3"/>
    <w:rsid w:val="00D07775"/>
    <w:rsid w:val="00D1491F"/>
    <w:rsid w:val="00D1493E"/>
    <w:rsid w:val="00D15A6C"/>
    <w:rsid w:val="00D2085D"/>
    <w:rsid w:val="00D222ED"/>
    <w:rsid w:val="00D245C2"/>
    <w:rsid w:val="00D26004"/>
    <w:rsid w:val="00D268E3"/>
    <w:rsid w:val="00D303D9"/>
    <w:rsid w:val="00D32743"/>
    <w:rsid w:val="00D34B58"/>
    <w:rsid w:val="00D35DCB"/>
    <w:rsid w:val="00D35E0C"/>
    <w:rsid w:val="00D372E6"/>
    <w:rsid w:val="00D416A0"/>
    <w:rsid w:val="00D41B34"/>
    <w:rsid w:val="00D435A4"/>
    <w:rsid w:val="00D439AC"/>
    <w:rsid w:val="00D44DAF"/>
    <w:rsid w:val="00D52C18"/>
    <w:rsid w:val="00D52E5F"/>
    <w:rsid w:val="00D550AF"/>
    <w:rsid w:val="00D569D3"/>
    <w:rsid w:val="00D573D0"/>
    <w:rsid w:val="00D7079D"/>
    <w:rsid w:val="00D72FA8"/>
    <w:rsid w:val="00D735A7"/>
    <w:rsid w:val="00D74843"/>
    <w:rsid w:val="00D777C4"/>
    <w:rsid w:val="00D830DC"/>
    <w:rsid w:val="00D83C95"/>
    <w:rsid w:val="00D84F8D"/>
    <w:rsid w:val="00D909E1"/>
    <w:rsid w:val="00D93AFA"/>
    <w:rsid w:val="00D95D36"/>
    <w:rsid w:val="00D96DAF"/>
    <w:rsid w:val="00D97886"/>
    <w:rsid w:val="00D979E0"/>
    <w:rsid w:val="00DA04EE"/>
    <w:rsid w:val="00DA07B4"/>
    <w:rsid w:val="00DA19BC"/>
    <w:rsid w:val="00DB0173"/>
    <w:rsid w:val="00DB09BE"/>
    <w:rsid w:val="00DB4278"/>
    <w:rsid w:val="00DB4EBD"/>
    <w:rsid w:val="00DB50B0"/>
    <w:rsid w:val="00DB7D93"/>
    <w:rsid w:val="00DC28D8"/>
    <w:rsid w:val="00DC5342"/>
    <w:rsid w:val="00DC6A46"/>
    <w:rsid w:val="00DC7F02"/>
    <w:rsid w:val="00DD005C"/>
    <w:rsid w:val="00DD0B61"/>
    <w:rsid w:val="00DD5993"/>
    <w:rsid w:val="00DD78D3"/>
    <w:rsid w:val="00DE2671"/>
    <w:rsid w:val="00DF187A"/>
    <w:rsid w:val="00DF2EBB"/>
    <w:rsid w:val="00E0428E"/>
    <w:rsid w:val="00E0430A"/>
    <w:rsid w:val="00E063CC"/>
    <w:rsid w:val="00E07D59"/>
    <w:rsid w:val="00E1014E"/>
    <w:rsid w:val="00E11CA9"/>
    <w:rsid w:val="00E12554"/>
    <w:rsid w:val="00E14B57"/>
    <w:rsid w:val="00E14FCF"/>
    <w:rsid w:val="00E15A55"/>
    <w:rsid w:val="00E16C7B"/>
    <w:rsid w:val="00E16D45"/>
    <w:rsid w:val="00E17132"/>
    <w:rsid w:val="00E22D8A"/>
    <w:rsid w:val="00E25CE1"/>
    <w:rsid w:val="00E33620"/>
    <w:rsid w:val="00E35A64"/>
    <w:rsid w:val="00E36452"/>
    <w:rsid w:val="00E411EC"/>
    <w:rsid w:val="00E46F67"/>
    <w:rsid w:val="00E51770"/>
    <w:rsid w:val="00E55172"/>
    <w:rsid w:val="00E56794"/>
    <w:rsid w:val="00E56A6B"/>
    <w:rsid w:val="00E63710"/>
    <w:rsid w:val="00E660D3"/>
    <w:rsid w:val="00E664A6"/>
    <w:rsid w:val="00E67028"/>
    <w:rsid w:val="00E7756D"/>
    <w:rsid w:val="00E81DDF"/>
    <w:rsid w:val="00E83FA3"/>
    <w:rsid w:val="00E90DC0"/>
    <w:rsid w:val="00E9106E"/>
    <w:rsid w:val="00E94020"/>
    <w:rsid w:val="00E9731A"/>
    <w:rsid w:val="00EB123C"/>
    <w:rsid w:val="00EB190A"/>
    <w:rsid w:val="00EB7B35"/>
    <w:rsid w:val="00EC08F5"/>
    <w:rsid w:val="00EC3CD5"/>
    <w:rsid w:val="00EC796C"/>
    <w:rsid w:val="00ED099D"/>
    <w:rsid w:val="00ED0B2B"/>
    <w:rsid w:val="00ED6330"/>
    <w:rsid w:val="00ED6629"/>
    <w:rsid w:val="00ED67A7"/>
    <w:rsid w:val="00ED6CB5"/>
    <w:rsid w:val="00EE1689"/>
    <w:rsid w:val="00EE6DB2"/>
    <w:rsid w:val="00EE7AEC"/>
    <w:rsid w:val="00EF04A6"/>
    <w:rsid w:val="00EF213F"/>
    <w:rsid w:val="00EF586A"/>
    <w:rsid w:val="00EF777A"/>
    <w:rsid w:val="00F00803"/>
    <w:rsid w:val="00F0194B"/>
    <w:rsid w:val="00F04336"/>
    <w:rsid w:val="00F10743"/>
    <w:rsid w:val="00F10992"/>
    <w:rsid w:val="00F10AFF"/>
    <w:rsid w:val="00F10BE8"/>
    <w:rsid w:val="00F12644"/>
    <w:rsid w:val="00F12C06"/>
    <w:rsid w:val="00F1438B"/>
    <w:rsid w:val="00F14975"/>
    <w:rsid w:val="00F212A9"/>
    <w:rsid w:val="00F23829"/>
    <w:rsid w:val="00F241D2"/>
    <w:rsid w:val="00F32614"/>
    <w:rsid w:val="00F33E4C"/>
    <w:rsid w:val="00F3570D"/>
    <w:rsid w:val="00F478AF"/>
    <w:rsid w:val="00F47FDA"/>
    <w:rsid w:val="00F51A8A"/>
    <w:rsid w:val="00F5324D"/>
    <w:rsid w:val="00F53350"/>
    <w:rsid w:val="00F61CE9"/>
    <w:rsid w:val="00F65F1A"/>
    <w:rsid w:val="00F667A5"/>
    <w:rsid w:val="00F67591"/>
    <w:rsid w:val="00F74A09"/>
    <w:rsid w:val="00F766DF"/>
    <w:rsid w:val="00F81D39"/>
    <w:rsid w:val="00F851A4"/>
    <w:rsid w:val="00F85EC4"/>
    <w:rsid w:val="00F87EFC"/>
    <w:rsid w:val="00F92CDC"/>
    <w:rsid w:val="00F92E5C"/>
    <w:rsid w:val="00F93720"/>
    <w:rsid w:val="00F937CF"/>
    <w:rsid w:val="00F94C86"/>
    <w:rsid w:val="00F95BE0"/>
    <w:rsid w:val="00FA0449"/>
    <w:rsid w:val="00FA6DB1"/>
    <w:rsid w:val="00FA740D"/>
    <w:rsid w:val="00FA7F19"/>
    <w:rsid w:val="00FB5E7A"/>
    <w:rsid w:val="00FB7473"/>
    <w:rsid w:val="00FC2345"/>
    <w:rsid w:val="00FC4E72"/>
    <w:rsid w:val="00FC5B62"/>
    <w:rsid w:val="00FC5D8D"/>
    <w:rsid w:val="00FC62C1"/>
    <w:rsid w:val="00FC7339"/>
    <w:rsid w:val="00FD0915"/>
    <w:rsid w:val="00FD0D99"/>
    <w:rsid w:val="00FD1CCB"/>
    <w:rsid w:val="00FD3F98"/>
    <w:rsid w:val="00FD6863"/>
    <w:rsid w:val="00FE0056"/>
    <w:rsid w:val="00FE1089"/>
    <w:rsid w:val="00FE160D"/>
    <w:rsid w:val="00FE2273"/>
    <w:rsid w:val="00FE3518"/>
    <w:rsid w:val="00FE360D"/>
    <w:rsid w:val="00FE3BFA"/>
    <w:rsid w:val="00FF02E4"/>
    <w:rsid w:val="00FF0DC2"/>
    <w:rsid w:val="00FF127E"/>
    <w:rsid w:val="00FF23B5"/>
    <w:rsid w:val="00FF62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31385BF1-DEBD-498D-AC08-D2904782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DF"/>
    <w:rPr>
      <w:rFonts w:ascii="Times New Roman" w:eastAsia="Times New Roman" w:hAnsi="Times New Roman"/>
      <w:sz w:val="24"/>
      <w:szCs w:val="24"/>
    </w:rPr>
  </w:style>
  <w:style w:type="paragraph" w:styleId="Heading1">
    <w:name w:val="heading 1"/>
    <w:basedOn w:val="Normal"/>
    <w:next w:val="Normal"/>
    <w:link w:val="1"/>
    <w:uiPriority w:val="99"/>
    <w:qFormat/>
    <w:rsid w:val="002274DF"/>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2274DF"/>
    <w:rPr>
      <w:rFonts w:ascii="Times New Roman" w:hAnsi="Times New Roman" w:cs="Times New Roman"/>
      <w:b/>
      <w:sz w:val="24"/>
      <w:szCs w:val="24"/>
      <w:lang w:eastAsia="ru-RU"/>
    </w:rPr>
  </w:style>
  <w:style w:type="character" w:customStyle="1" w:styleId="a">
    <w:name w:val="Основной текст Знак"/>
    <w:link w:val="BodyText"/>
    <w:uiPriority w:val="99"/>
    <w:locked/>
    <w:rsid w:val="002274DF"/>
    <w:rPr>
      <w:sz w:val="24"/>
      <w:lang w:eastAsia="ru-RU"/>
    </w:rPr>
  </w:style>
  <w:style w:type="paragraph" w:styleId="BodyText">
    <w:name w:val="Body Text"/>
    <w:basedOn w:val="Normal"/>
    <w:link w:val="a"/>
    <w:uiPriority w:val="99"/>
    <w:rsid w:val="002274DF"/>
    <w:pPr>
      <w:jc w:val="both"/>
    </w:pPr>
    <w:rPr>
      <w:rFonts w:ascii="Calibri" w:eastAsia="Calibri" w:hAnsi="Calibri"/>
      <w:szCs w:val="20"/>
    </w:rPr>
  </w:style>
  <w:style w:type="character" w:customStyle="1" w:styleId="BodyTextChar1">
    <w:name w:val="Body Text Char1"/>
    <w:basedOn w:val="DefaultParagraphFont"/>
    <w:uiPriority w:val="99"/>
    <w:semiHidden/>
    <w:locked/>
    <w:rsid w:val="00114CE0"/>
    <w:rPr>
      <w:rFonts w:ascii="Times New Roman" w:hAnsi="Times New Roman" w:cs="Times New Roman"/>
      <w:sz w:val="24"/>
      <w:szCs w:val="24"/>
    </w:rPr>
  </w:style>
  <w:style w:type="character" w:customStyle="1" w:styleId="10">
    <w:name w:val="Основной текст Знак1"/>
    <w:basedOn w:val="DefaultParagraphFont"/>
    <w:uiPriority w:val="99"/>
    <w:semiHidden/>
    <w:locked/>
    <w:rsid w:val="002274DF"/>
    <w:rPr>
      <w:rFonts w:ascii="Times New Roman" w:hAnsi="Times New Roman" w:cs="Times New Roman"/>
      <w:sz w:val="24"/>
      <w:szCs w:val="24"/>
      <w:lang w:eastAsia="ru-RU"/>
    </w:rPr>
  </w:style>
  <w:style w:type="character" w:customStyle="1" w:styleId="a0">
    <w:name w:val="Текст Знак"/>
    <w:link w:val="PlainText"/>
    <w:uiPriority w:val="99"/>
    <w:locked/>
    <w:rsid w:val="002274DF"/>
    <w:rPr>
      <w:rFonts w:ascii="Courier New" w:hAnsi="Courier New"/>
      <w:lang w:eastAsia="ru-RU"/>
    </w:rPr>
  </w:style>
  <w:style w:type="paragraph" w:styleId="PlainText">
    <w:name w:val="Plain Text"/>
    <w:basedOn w:val="Normal"/>
    <w:link w:val="a0"/>
    <w:uiPriority w:val="99"/>
    <w:rsid w:val="002274DF"/>
    <w:rPr>
      <w:rFonts w:ascii="Courier New" w:eastAsia="Calibri" w:hAnsi="Courier New"/>
      <w:sz w:val="20"/>
      <w:szCs w:val="20"/>
    </w:rPr>
  </w:style>
  <w:style w:type="character" w:customStyle="1" w:styleId="PlainTextChar1">
    <w:name w:val="Plain Text Char1"/>
    <w:basedOn w:val="DefaultParagraphFont"/>
    <w:uiPriority w:val="99"/>
    <w:semiHidden/>
    <w:locked/>
    <w:rsid w:val="00114CE0"/>
    <w:rPr>
      <w:rFonts w:ascii="Courier New" w:hAnsi="Courier New" w:cs="Courier New"/>
      <w:sz w:val="20"/>
      <w:szCs w:val="20"/>
    </w:rPr>
  </w:style>
  <w:style w:type="character" w:customStyle="1" w:styleId="11">
    <w:name w:val="Текст Знак1"/>
    <w:basedOn w:val="DefaultParagraphFont"/>
    <w:uiPriority w:val="99"/>
    <w:semiHidden/>
    <w:locked/>
    <w:rsid w:val="002274DF"/>
    <w:rPr>
      <w:rFonts w:ascii="Consolas" w:hAnsi="Consolas" w:cs="Times New Roman"/>
      <w:sz w:val="21"/>
      <w:szCs w:val="21"/>
      <w:lang w:eastAsia="ru-RU"/>
    </w:rPr>
  </w:style>
  <w:style w:type="paragraph" w:styleId="Header">
    <w:name w:val="header"/>
    <w:basedOn w:val="Normal"/>
    <w:link w:val="a1"/>
    <w:uiPriority w:val="99"/>
    <w:rsid w:val="002274DF"/>
    <w:pPr>
      <w:tabs>
        <w:tab w:val="center" w:pos="4677"/>
        <w:tab w:val="right" w:pos="9355"/>
      </w:tabs>
    </w:pPr>
  </w:style>
  <w:style w:type="character" w:customStyle="1" w:styleId="a1">
    <w:name w:val="Верхний колонтитул Знак"/>
    <w:basedOn w:val="DefaultParagraphFont"/>
    <w:link w:val="Header"/>
    <w:uiPriority w:val="99"/>
    <w:locked/>
    <w:rsid w:val="002274DF"/>
    <w:rPr>
      <w:rFonts w:ascii="Times New Roman" w:hAnsi="Times New Roman" w:cs="Times New Roman"/>
      <w:sz w:val="24"/>
      <w:szCs w:val="24"/>
      <w:lang w:eastAsia="ru-RU"/>
    </w:rPr>
  </w:style>
  <w:style w:type="character" w:styleId="PageNumber">
    <w:name w:val="page number"/>
    <w:basedOn w:val="DefaultParagraphFont"/>
    <w:uiPriority w:val="99"/>
    <w:rsid w:val="002274DF"/>
    <w:rPr>
      <w:rFonts w:cs="Times New Roman"/>
    </w:rPr>
  </w:style>
  <w:style w:type="paragraph" w:customStyle="1" w:styleId="ConsCell">
    <w:name w:val="ConsCell"/>
    <w:uiPriority w:val="99"/>
    <w:rsid w:val="002274DF"/>
    <w:pPr>
      <w:widowControl w:val="0"/>
      <w:autoSpaceDE w:val="0"/>
      <w:autoSpaceDN w:val="0"/>
      <w:adjustRightInd w:val="0"/>
    </w:pPr>
    <w:rPr>
      <w:rFonts w:ascii="Arial" w:eastAsia="Times New Roman" w:hAnsi="Arial" w:cs="Arial"/>
      <w:sz w:val="20"/>
      <w:szCs w:val="20"/>
    </w:rPr>
  </w:style>
  <w:style w:type="paragraph" w:styleId="Footer">
    <w:name w:val="footer"/>
    <w:basedOn w:val="Normal"/>
    <w:link w:val="a2"/>
    <w:uiPriority w:val="99"/>
    <w:unhideWhenUsed/>
    <w:rsid w:val="00F92CDC"/>
    <w:pPr>
      <w:tabs>
        <w:tab w:val="center" w:pos="4677"/>
        <w:tab w:val="right" w:pos="9355"/>
      </w:tabs>
    </w:pPr>
  </w:style>
  <w:style w:type="character" w:customStyle="1" w:styleId="a2">
    <w:name w:val="Нижний колонтитул Знак"/>
    <w:basedOn w:val="DefaultParagraphFont"/>
    <w:link w:val="Footer"/>
    <w:uiPriority w:val="99"/>
    <w:rsid w:val="00F92CDC"/>
    <w:rPr>
      <w:rFonts w:ascii="Times New Roman" w:eastAsia="Times New Roman" w:hAnsi="Times New Roman"/>
      <w:sz w:val="24"/>
      <w:szCs w:val="24"/>
    </w:rPr>
  </w:style>
  <w:style w:type="paragraph" w:styleId="BalloonText">
    <w:name w:val="Balloon Text"/>
    <w:basedOn w:val="Normal"/>
    <w:link w:val="a3"/>
    <w:uiPriority w:val="99"/>
    <w:semiHidden/>
    <w:unhideWhenUsed/>
    <w:rsid w:val="001A5000"/>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1A5000"/>
    <w:rPr>
      <w:rFonts w:ascii="Segoe UI" w:eastAsia="Times New Roman" w:hAnsi="Segoe UI" w:cs="Segoe UI"/>
      <w:sz w:val="18"/>
      <w:szCs w:val="18"/>
    </w:rPr>
  </w:style>
  <w:style w:type="paragraph" w:styleId="BodyTextIndent">
    <w:name w:val="Body Text Indent"/>
    <w:basedOn w:val="Normal"/>
    <w:link w:val="a4"/>
    <w:uiPriority w:val="99"/>
    <w:unhideWhenUsed/>
    <w:rsid w:val="002C3B59"/>
    <w:pPr>
      <w:spacing w:after="120"/>
      <w:ind w:left="283"/>
    </w:pPr>
  </w:style>
  <w:style w:type="character" w:customStyle="1" w:styleId="a4">
    <w:name w:val="Основной текст с отступом Знак"/>
    <w:basedOn w:val="DefaultParagraphFont"/>
    <w:link w:val="BodyTextIndent"/>
    <w:uiPriority w:val="99"/>
    <w:rsid w:val="002C3B59"/>
    <w:rPr>
      <w:rFonts w:ascii="Times New Roman" w:eastAsia="Times New Roman" w:hAnsi="Times New Roman"/>
      <w:sz w:val="24"/>
      <w:szCs w:val="24"/>
    </w:rPr>
  </w:style>
  <w:style w:type="character" w:styleId="Hyperlink">
    <w:name w:val="Hyperlink"/>
    <w:basedOn w:val="DefaultParagraphFont"/>
    <w:uiPriority w:val="99"/>
    <w:semiHidden/>
    <w:unhideWhenUsed/>
    <w:rsid w:val="002C3B59"/>
    <w:rPr>
      <w:color w:val="0000FF"/>
      <w:u w:val="single"/>
    </w:rPr>
  </w:style>
  <w:style w:type="paragraph" w:customStyle="1" w:styleId="a5">
    <w:name w:val="Прижатый влево"/>
    <w:basedOn w:val="Normal"/>
    <w:next w:val="Normal"/>
    <w:uiPriority w:val="99"/>
    <w:rsid w:val="00247CD3"/>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6D62E85B288C70D3698C311A6B881C9CFEC0152FAEC07C153D79A020A7B8FDD12428D2962BFmFN8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6D62E85B288C70D3698C311A6B881C9CFEC0152FAEC07C153D79A020A7B8FDD12428D2F62BEmFNBF" TargetMode="External" /><Relationship Id="rId5" Type="http://schemas.openxmlformats.org/officeDocument/2006/relationships/hyperlink" Target="consultantplus://offline/ref=36D62E85B288C70D3698C311A6B881C9CFEC0450FDEF07C153D79A020A7B8FDD12428D2C60BBFEEBm6N2F" TargetMode="External" /><Relationship Id="rId6" Type="http://schemas.openxmlformats.org/officeDocument/2006/relationships/hyperlink" Target="consultantplus://offline/ref=36D62E85B288C70D3698C311A6B881C9CFEC0152FAEC07C153D79A020A7B8FDD12428D2E68BDmFN9F" TargetMode="External" /><Relationship Id="rId7" Type="http://schemas.openxmlformats.org/officeDocument/2006/relationships/hyperlink" Target="http://ivo.garant.ru/" TargetMode="External" /><Relationship Id="rId8" Type="http://schemas.openxmlformats.org/officeDocument/2006/relationships/hyperlink" Target="consultantplus://offline/ref=36D62E85B288C70D3698C311A6B881C9CFEC0152FAEC07C153D79A020A7B8FDD12428D2E68B8mFN7F" TargetMode="External" /><Relationship Id="rId9" Type="http://schemas.openxmlformats.org/officeDocument/2006/relationships/hyperlink" Target="consultantplus://offline/ref=36D62E85B288C70D3698C311A6B881C9CFEC0152FAEC07C153D79A020A7B8FDD12428D2962BFmFNA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